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A96979" w:rsidP="002C6958">
      <w:pPr>
        <w:spacing w:after="0"/>
        <w:jc w:val="center"/>
        <w:rPr>
          <w:rFonts w:ascii="Times New Roman" w:hAnsi="Times New Roman" w:cs="Times New Roman"/>
          <w:b/>
          <w:sz w:val="24"/>
          <w:szCs w:val="24"/>
        </w:rPr>
      </w:pPr>
      <w:r>
        <w:rPr>
          <w:rFonts w:ascii="Times New Roman" w:hAnsi="Times New Roman" w:cs="Times New Roman"/>
          <w:b/>
          <w:sz w:val="24"/>
          <w:szCs w:val="24"/>
        </w:rPr>
        <w:t>February 1</w:t>
      </w:r>
      <w:r w:rsidR="00440DF0">
        <w:rPr>
          <w:rFonts w:ascii="Times New Roman" w:hAnsi="Times New Roman" w:cs="Times New Roman"/>
          <w:b/>
          <w:sz w:val="24"/>
          <w:szCs w:val="24"/>
        </w:rPr>
        <w:t>3</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8A2794">
        <w:rPr>
          <w:rFonts w:ascii="Times New Roman" w:hAnsi="Times New Roman" w:cs="Times New Roman"/>
          <w:sz w:val="24"/>
          <w:szCs w:val="24"/>
        </w:rPr>
        <w:t>February 1</w:t>
      </w:r>
      <w:r w:rsidR="00440DF0">
        <w:rPr>
          <w:rFonts w:ascii="Times New Roman" w:hAnsi="Times New Roman" w:cs="Times New Roman"/>
          <w:sz w:val="24"/>
          <w:szCs w:val="24"/>
        </w:rPr>
        <w:t>3</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DA004E">
        <w:rPr>
          <w:rFonts w:ascii="Times New Roman" w:hAnsi="Times New Roman" w:cs="Times New Roman"/>
          <w:sz w:val="24"/>
          <w:szCs w:val="24"/>
        </w:rPr>
        <w:t>Gurkan Akalin</w:t>
      </w:r>
      <w:r w:rsidR="002513AC">
        <w:rPr>
          <w:rFonts w:ascii="Times New Roman" w:hAnsi="Times New Roman" w:cs="Times New Roman"/>
          <w:sz w:val="24"/>
          <w:szCs w:val="24"/>
        </w:rPr>
        <w:t xml:space="preserve">, </w:t>
      </w:r>
      <w:r w:rsidR="00113669">
        <w:rPr>
          <w:rFonts w:ascii="Times New Roman" w:hAnsi="Times New Roman" w:cs="Times New Roman"/>
          <w:sz w:val="24"/>
          <w:szCs w:val="24"/>
        </w:rPr>
        <w:t xml:space="preserve">Cindy Boyer, Mona Davenport, </w:t>
      </w:r>
      <w:r w:rsidR="001A7CD2">
        <w:rPr>
          <w:rFonts w:ascii="Times New Roman" w:hAnsi="Times New Roman" w:cs="Times New Roman"/>
          <w:sz w:val="24"/>
          <w:szCs w:val="24"/>
        </w:rPr>
        <w:t>Joe Eichman (record</w:t>
      </w:r>
      <w:r w:rsidR="009B2FC5">
        <w:rPr>
          <w:rFonts w:ascii="Times New Roman" w:hAnsi="Times New Roman" w:cs="Times New Roman"/>
          <w:sz w:val="24"/>
          <w:szCs w:val="24"/>
        </w:rPr>
        <w:t>ing secretary)</w:t>
      </w:r>
      <w:r w:rsidR="00FD354F">
        <w:rPr>
          <w:rFonts w:ascii="Times New Roman" w:hAnsi="Times New Roman" w:cs="Times New Roman"/>
          <w:sz w:val="24"/>
          <w:szCs w:val="24"/>
        </w:rPr>
        <w:t>,</w:t>
      </w:r>
      <w:r w:rsidR="005404BB">
        <w:rPr>
          <w:rFonts w:ascii="Times New Roman" w:hAnsi="Times New Roman" w:cs="Times New Roman"/>
          <w:sz w:val="24"/>
          <w:szCs w:val="24"/>
        </w:rPr>
        <w:t xml:space="preserve"> </w:t>
      </w:r>
      <w:r w:rsidR="00D10070">
        <w:rPr>
          <w:rFonts w:ascii="Times New Roman" w:hAnsi="Times New Roman" w:cs="Times New Roman"/>
          <w:sz w:val="24"/>
          <w:szCs w:val="24"/>
        </w:rPr>
        <w:t>Shelley James</w:t>
      </w:r>
      <w:r w:rsidR="006B213A">
        <w:rPr>
          <w:rFonts w:ascii="Times New Roman" w:hAnsi="Times New Roman" w:cs="Times New Roman"/>
          <w:sz w:val="24"/>
          <w:szCs w:val="24"/>
        </w:rPr>
        <w:t>,</w:t>
      </w:r>
      <w:r w:rsidR="005E7E3B">
        <w:rPr>
          <w:rFonts w:ascii="Times New Roman" w:hAnsi="Times New Roman" w:cs="Times New Roman"/>
          <w:sz w:val="24"/>
          <w:szCs w:val="24"/>
        </w:rPr>
        <w:t xml:space="preserve"> Alexis Jones, Katie Lewandowski,</w:t>
      </w:r>
      <w:r w:rsidR="00113669">
        <w:rPr>
          <w:rFonts w:ascii="Times New Roman" w:hAnsi="Times New Roman" w:cs="Times New Roman"/>
          <w:sz w:val="24"/>
          <w:szCs w:val="24"/>
        </w:rPr>
        <w:t xml:space="preserve"> </w:t>
      </w:r>
      <w:r w:rsidR="002513AC">
        <w:rPr>
          <w:rFonts w:ascii="Times New Roman" w:hAnsi="Times New Roman" w:cs="Times New Roman"/>
          <w:sz w:val="24"/>
          <w:szCs w:val="24"/>
        </w:rPr>
        <w:t>Josh Norman,</w:t>
      </w:r>
      <w:r w:rsidR="00113669">
        <w:rPr>
          <w:rFonts w:ascii="Times New Roman" w:hAnsi="Times New Roman" w:cs="Times New Roman"/>
          <w:sz w:val="24"/>
          <w:szCs w:val="24"/>
        </w:rPr>
        <w:t xml:space="preserve"> Catherine Polydore,</w:t>
      </w:r>
      <w:r w:rsidR="002513AC">
        <w:rPr>
          <w:rFonts w:ascii="Times New Roman" w:hAnsi="Times New Roman" w:cs="Times New Roman"/>
          <w:sz w:val="24"/>
          <w:szCs w:val="24"/>
        </w:rPr>
        <w:t xml:space="preserve"> </w:t>
      </w:r>
      <w:r w:rsidR="00B55879">
        <w:rPr>
          <w:rFonts w:ascii="Times New Roman" w:hAnsi="Times New Roman" w:cs="Times New Roman"/>
          <w:sz w:val="24"/>
          <w:szCs w:val="24"/>
        </w:rPr>
        <w:t>Karla Sanders, chair</w:t>
      </w:r>
      <w:r w:rsidR="005E7E3B">
        <w:rPr>
          <w:rFonts w:ascii="Times New Roman" w:hAnsi="Times New Roman" w:cs="Times New Roman"/>
          <w:sz w:val="24"/>
          <w:szCs w:val="24"/>
        </w:rPr>
        <w:t xml:space="preserve">, </w:t>
      </w:r>
      <w:r w:rsidR="002513AC">
        <w:rPr>
          <w:rFonts w:ascii="Times New Roman" w:hAnsi="Times New Roman" w:cs="Times New Roman"/>
          <w:sz w:val="24"/>
          <w:szCs w:val="24"/>
        </w:rPr>
        <w:t xml:space="preserve">Ed Treadwell, </w:t>
      </w:r>
      <w:r w:rsidR="00272212">
        <w:rPr>
          <w:rFonts w:ascii="Times New Roman" w:hAnsi="Times New Roman" w:cs="Times New Roman"/>
          <w:sz w:val="24"/>
          <w:szCs w:val="24"/>
        </w:rPr>
        <w:t xml:space="preserve">and </w:t>
      </w:r>
      <w:r w:rsidR="006B213A">
        <w:rPr>
          <w:rFonts w:ascii="Times New Roman" w:hAnsi="Times New Roman" w:cs="Times New Roman"/>
          <w:sz w:val="24"/>
          <w:szCs w:val="24"/>
        </w:rPr>
        <w:t>Tanya Willard</w:t>
      </w:r>
      <w:r w:rsidR="005E7E3B">
        <w:rPr>
          <w:rFonts w:ascii="Times New Roman" w:hAnsi="Times New Roman" w:cs="Times New Roman"/>
          <w:sz w:val="24"/>
          <w:szCs w:val="24"/>
        </w:rPr>
        <w:t xml:space="preserve"> </w:t>
      </w:r>
    </w:p>
    <w:p w:rsidR="00113669" w:rsidRPr="00F82C41" w:rsidRDefault="00113669" w:rsidP="002C6958">
      <w:pPr>
        <w:pStyle w:val="ListParagraph"/>
        <w:ind w:left="2880" w:hanging="2520"/>
        <w:rPr>
          <w:rFonts w:ascii="Times New Roman" w:hAnsi="Times New Roman" w:cs="Times New Roman"/>
          <w:sz w:val="16"/>
          <w:szCs w:val="16"/>
        </w:rPr>
      </w:pPr>
    </w:p>
    <w:p w:rsidR="00113669" w:rsidRDefault="00482AB5" w:rsidP="00113669">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84527B">
        <w:rPr>
          <w:rFonts w:ascii="Times New Roman" w:hAnsi="Times New Roman" w:cs="Times New Roman"/>
          <w:sz w:val="24"/>
          <w:szCs w:val="24"/>
        </w:rPr>
        <w:t xml:space="preserve">Austin Cheney, </w:t>
      </w:r>
      <w:r w:rsidR="00254CD4">
        <w:rPr>
          <w:rFonts w:ascii="Times New Roman" w:hAnsi="Times New Roman" w:cs="Times New Roman"/>
          <w:sz w:val="24"/>
          <w:szCs w:val="24"/>
        </w:rPr>
        <w:t xml:space="preserve">Julie Dietz, </w:t>
      </w:r>
      <w:r w:rsidR="007B0A0F">
        <w:rPr>
          <w:rFonts w:ascii="Times New Roman" w:hAnsi="Times New Roman" w:cs="Times New Roman"/>
          <w:sz w:val="24"/>
          <w:szCs w:val="24"/>
        </w:rPr>
        <w:t>Vicki Phillips</w:t>
      </w:r>
      <w:r w:rsidR="00113669">
        <w:rPr>
          <w:rFonts w:ascii="Times New Roman" w:hAnsi="Times New Roman" w:cs="Times New Roman"/>
          <w:sz w:val="24"/>
          <w:szCs w:val="24"/>
        </w:rPr>
        <w:t>,</w:t>
      </w:r>
      <w:r w:rsidR="00113669" w:rsidRPr="00113669">
        <w:rPr>
          <w:rFonts w:ascii="Times New Roman" w:hAnsi="Times New Roman" w:cs="Times New Roman"/>
          <w:sz w:val="24"/>
          <w:szCs w:val="24"/>
        </w:rPr>
        <w:t xml:space="preserve"> </w:t>
      </w:r>
      <w:r w:rsidR="008A2794">
        <w:rPr>
          <w:rFonts w:ascii="Times New Roman" w:hAnsi="Times New Roman" w:cs="Times New Roman"/>
          <w:sz w:val="24"/>
          <w:szCs w:val="24"/>
        </w:rPr>
        <w:t xml:space="preserve">Jody Stone, </w:t>
      </w:r>
      <w:r w:rsidR="00113669">
        <w:rPr>
          <w:rFonts w:ascii="Times New Roman" w:hAnsi="Times New Roman" w:cs="Times New Roman"/>
          <w:sz w:val="24"/>
          <w:szCs w:val="24"/>
        </w:rPr>
        <w:t>and Jie Zou.</w:t>
      </w:r>
    </w:p>
    <w:p w:rsidR="00573A43" w:rsidRDefault="002513AC" w:rsidP="002C6958">
      <w:pPr>
        <w:pStyle w:val="ListParagraph"/>
        <w:ind w:left="2880" w:hanging="2520"/>
        <w:rPr>
          <w:rFonts w:ascii="Times New Roman" w:hAnsi="Times New Roman" w:cs="Times New Roman"/>
          <w:sz w:val="24"/>
          <w:szCs w:val="24"/>
        </w:rPr>
      </w:pPr>
      <w:r>
        <w:rPr>
          <w:rFonts w:ascii="Times New Roman" w:hAnsi="Times New Roman" w:cs="Times New Roman"/>
          <w:sz w:val="24"/>
          <w:szCs w:val="24"/>
        </w:rPr>
        <w:t>.</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8A2794">
        <w:rPr>
          <w:rFonts w:ascii="Times New Roman" w:hAnsi="Times New Roman" w:cs="Times New Roman"/>
          <w:b/>
          <w:sz w:val="24"/>
          <w:szCs w:val="24"/>
        </w:rPr>
        <w:t>- January 23</w:t>
      </w:r>
      <w:r w:rsidR="005E7E3B">
        <w:rPr>
          <w:rFonts w:ascii="Times New Roman" w:hAnsi="Times New Roman" w:cs="Times New Roman"/>
          <w:b/>
          <w:sz w:val="24"/>
          <w:szCs w:val="24"/>
        </w:rPr>
        <w:t>,</w:t>
      </w:r>
      <w:r w:rsidR="00D72A6D">
        <w:rPr>
          <w:rFonts w:ascii="Times New Roman" w:hAnsi="Times New Roman" w:cs="Times New Roman"/>
          <w:b/>
          <w:sz w:val="24"/>
          <w:szCs w:val="24"/>
        </w:rPr>
        <w:t xml:space="preserve"> 2019</w:t>
      </w:r>
    </w:p>
    <w:p w:rsidR="006F6A8A" w:rsidRDefault="008A2794"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Josh Norman</w:t>
      </w:r>
      <w:r w:rsidR="0090610F">
        <w:rPr>
          <w:rFonts w:ascii="Times New Roman" w:hAnsi="Times New Roman" w:cs="Times New Roman"/>
          <w:sz w:val="24"/>
          <w:szCs w:val="24"/>
        </w:rPr>
        <w:t xml:space="preserve"> motioned to approve t</w:t>
      </w:r>
      <w:r w:rsidR="00D72A6D">
        <w:rPr>
          <w:rFonts w:ascii="Times New Roman" w:hAnsi="Times New Roman" w:cs="Times New Roman"/>
          <w:sz w:val="24"/>
          <w:szCs w:val="24"/>
        </w:rPr>
        <w:t xml:space="preserve">he minutes for the January </w:t>
      </w:r>
      <w:r>
        <w:rPr>
          <w:rFonts w:ascii="Times New Roman" w:hAnsi="Times New Roman" w:cs="Times New Roman"/>
          <w:sz w:val="24"/>
          <w:szCs w:val="24"/>
        </w:rPr>
        <w:t>23</w:t>
      </w:r>
      <w:r w:rsidR="002513AC">
        <w:rPr>
          <w:rFonts w:ascii="Times New Roman" w:hAnsi="Times New Roman" w:cs="Times New Roman"/>
          <w:sz w:val="24"/>
          <w:szCs w:val="24"/>
        </w:rPr>
        <w:t xml:space="preserve"> meeting</w:t>
      </w:r>
      <w:r w:rsidR="0084527B">
        <w:rPr>
          <w:rFonts w:ascii="Times New Roman" w:hAnsi="Times New Roman" w:cs="Times New Roman"/>
          <w:sz w:val="24"/>
          <w:szCs w:val="24"/>
        </w:rPr>
        <w:t xml:space="preserve">, and </w:t>
      </w:r>
      <w:r>
        <w:rPr>
          <w:rFonts w:ascii="Times New Roman" w:hAnsi="Times New Roman" w:cs="Times New Roman"/>
          <w:sz w:val="24"/>
          <w:szCs w:val="24"/>
        </w:rPr>
        <w:t>Gurkan Akalin</w:t>
      </w:r>
      <w:r w:rsidR="0090610F">
        <w:rPr>
          <w:rFonts w:ascii="Times New Roman" w:hAnsi="Times New Roman" w:cs="Times New Roman"/>
          <w:sz w:val="24"/>
          <w:szCs w:val="24"/>
        </w:rPr>
        <w:t xml:space="preserve"> seconded. The motion was</w:t>
      </w:r>
      <w:r w:rsidR="002513AC">
        <w:rPr>
          <w:rFonts w:ascii="Times New Roman" w:hAnsi="Times New Roman" w:cs="Times New Roman"/>
          <w:sz w:val="24"/>
          <w:szCs w:val="24"/>
        </w:rPr>
        <w:t xml:space="preserve"> approved</w:t>
      </w:r>
      <w:r w:rsidR="0090610F">
        <w:rPr>
          <w:rFonts w:ascii="Times New Roman" w:hAnsi="Times New Roman" w:cs="Times New Roman"/>
          <w:sz w:val="24"/>
          <w:szCs w:val="24"/>
        </w:rPr>
        <w:t>.</w:t>
      </w:r>
      <w:r w:rsidR="002513AC">
        <w:rPr>
          <w:rFonts w:ascii="Times New Roman" w:hAnsi="Times New Roman" w:cs="Times New Roman"/>
          <w:sz w:val="24"/>
          <w:szCs w:val="24"/>
        </w:rPr>
        <w:t xml:space="preserve"> </w:t>
      </w:r>
    </w:p>
    <w:p w:rsidR="002513AC" w:rsidRPr="007B03A6" w:rsidRDefault="002513AC" w:rsidP="002C6958">
      <w:pPr>
        <w:pStyle w:val="ListParagraph"/>
        <w:ind w:left="360"/>
        <w:rPr>
          <w:rFonts w:ascii="Times New Roman" w:hAnsi="Times New Roman" w:cs="Times New Roman"/>
          <w:sz w:val="16"/>
          <w:szCs w:val="16"/>
        </w:rPr>
      </w:pPr>
    </w:p>
    <w:p w:rsidR="00AE49EF" w:rsidRDefault="008A2794"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FA18 to SP19 Retention</w:t>
      </w:r>
    </w:p>
    <w:p w:rsidR="0084527B" w:rsidRDefault="008A2794" w:rsidP="002C695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presented the FA18 to SP19 Retention numbers. A few highlights: many of the programs that have struggled with retention posted higher numbers, and Gateway students were retained at higher levels as well. Advisors working with Gateway stu</w:t>
      </w:r>
      <w:r w:rsidR="00466A26">
        <w:rPr>
          <w:rFonts w:ascii="Times New Roman" w:hAnsi="Times New Roman" w:cs="Times New Roman"/>
          <w:sz w:val="24"/>
          <w:szCs w:val="24"/>
        </w:rPr>
        <w:t xml:space="preserve">dents is proving to be helpful. A concerning surprise was the 11% drop in retention of Honors students. Karla Sanders will look at their GPA’s, but </w:t>
      </w:r>
      <w:r w:rsidR="00D00390">
        <w:rPr>
          <w:rFonts w:ascii="Times New Roman" w:hAnsi="Times New Roman" w:cs="Times New Roman"/>
          <w:sz w:val="24"/>
          <w:szCs w:val="24"/>
        </w:rPr>
        <w:t xml:space="preserve">we may never know why these students left. </w:t>
      </w:r>
      <w:r w:rsidR="00466A26">
        <w:rPr>
          <w:rFonts w:ascii="Times New Roman" w:hAnsi="Times New Roman" w:cs="Times New Roman"/>
          <w:sz w:val="24"/>
          <w:szCs w:val="24"/>
        </w:rPr>
        <w:t>Mona Davenport reported that among the standard admit student groups she works with, all but one group did poorly with grades, but she is not sure why. She also said that the Chicago Public Schools factor currently includes both traditional and charter schools, but these two groups should be separated. CPS students will likely do better than those students from charters.</w:t>
      </w:r>
    </w:p>
    <w:p w:rsidR="00F02D51" w:rsidRPr="00AE510F" w:rsidRDefault="00F02D51" w:rsidP="002C6958">
      <w:pPr>
        <w:pStyle w:val="ListParagraph"/>
        <w:tabs>
          <w:tab w:val="left" w:pos="900"/>
        </w:tabs>
        <w:ind w:left="360"/>
        <w:rPr>
          <w:rFonts w:ascii="Times New Roman" w:hAnsi="Times New Roman" w:cs="Times New Roman"/>
          <w:sz w:val="24"/>
          <w:szCs w:val="24"/>
        </w:rPr>
      </w:pPr>
    </w:p>
    <w:p w:rsidR="004978AD" w:rsidRDefault="00466A26" w:rsidP="004978AD">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FA to SP Cohorts</w:t>
      </w:r>
    </w:p>
    <w:p w:rsidR="004978AD" w:rsidRDefault="00466A26" w:rsidP="00B277E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data show that the risk factors as understood by the university are all either above or within a few percentage points of overall </w:t>
      </w:r>
      <w:r w:rsidR="00D00390">
        <w:rPr>
          <w:rFonts w:ascii="Times New Roman" w:hAnsi="Times New Roman" w:cs="Times New Roman"/>
          <w:sz w:val="24"/>
          <w:szCs w:val="24"/>
        </w:rPr>
        <w:t>retention rates, but there are many surprising rises and drops within the individual factors.</w:t>
      </w:r>
      <w:r>
        <w:rPr>
          <w:rFonts w:ascii="Times New Roman" w:hAnsi="Times New Roman" w:cs="Times New Roman"/>
          <w:sz w:val="24"/>
          <w:szCs w:val="24"/>
        </w:rPr>
        <w:t xml:space="preserve"> Financial variables look much improved, due to work by Financial Aid. </w:t>
      </w:r>
      <w:r w:rsidR="00D00390">
        <w:rPr>
          <w:rFonts w:ascii="Times New Roman" w:hAnsi="Times New Roman" w:cs="Times New Roman"/>
          <w:sz w:val="24"/>
          <w:szCs w:val="24"/>
        </w:rPr>
        <w:t xml:space="preserve">55% of freshmen took University Foundations, which will hopefully increase retention. Josh Norman noted that the data show that something strange is going on, but we do not know why. </w:t>
      </w:r>
    </w:p>
    <w:p w:rsidR="00302E30" w:rsidRDefault="00302E30" w:rsidP="00B277E3">
      <w:pPr>
        <w:pStyle w:val="ListParagraph"/>
        <w:tabs>
          <w:tab w:val="left" w:pos="900"/>
        </w:tabs>
        <w:ind w:left="360"/>
        <w:rPr>
          <w:rFonts w:ascii="Times New Roman" w:hAnsi="Times New Roman" w:cs="Times New Roman"/>
          <w:sz w:val="24"/>
          <w:szCs w:val="24"/>
        </w:rPr>
      </w:pPr>
    </w:p>
    <w:p w:rsidR="002D34B8" w:rsidRDefault="00D00390" w:rsidP="002D34B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High DFW List FA18</w:t>
      </w:r>
    </w:p>
    <w:p w:rsidR="00F3640C" w:rsidRDefault="00D00390" w:rsidP="002D34B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High DFW is a list of certain 1000- and 2000-level courses that consistently have over 30% of students with either a D, F, or W, based on national criteria. This data is useful to highlight where Supplemental Instruction (SI) may be helpful. Catherine Polydore asked if EIU has considered a summer math seminar, but Karla Sanders said we did try it, but students just weren’t interested in it. The two remedial math courses – MAT 1270 and 1271 are consistently on the DFW List. Cindy Boyer said that Academic Success Center has been piloting SI in MAT 1271 and FLS 1102. Currently only 2 or 3 students are attending the SI sessions, but she is hopeful that number will increase if these students report doing well on the first exam. Ed Treadwell reported that CHM 1310 on this list because students just cannot </w:t>
      </w:r>
      <w:r>
        <w:rPr>
          <w:rFonts w:ascii="Times New Roman" w:hAnsi="Times New Roman" w:cs="Times New Roman"/>
          <w:sz w:val="24"/>
          <w:szCs w:val="24"/>
        </w:rPr>
        <w:lastRenderedPageBreak/>
        <w:t xml:space="preserve">handle the algebra. He noted that this generation is over-confident. A discussion over several options followed. The biggest challenge seems to be getting students to attend either tutoring, review sessions, or SI. Karla Sanders suggested sending a list of the courses with SI to advisors, to increase awareness. </w:t>
      </w:r>
    </w:p>
    <w:p w:rsidR="008E42C3" w:rsidRDefault="008E42C3" w:rsidP="002D34B8">
      <w:pPr>
        <w:pStyle w:val="ListParagraph"/>
        <w:tabs>
          <w:tab w:val="left" w:pos="900"/>
        </w:tabs>
        <w:ind w:left="360"/>
        <w:rPr>
          <w:rFonts w:ascii="Times New Roman" w:hAnsi="Times New Roman" w:cs="Times New Roman"/>
          <w:sz w:val="24"/>
          <w:szCs w:val="24"/>
        </w:rPr>
      </w:pPr>
    </w:p>
    <w:p w:rsidR="008E42C3" w:rsidRPr="008E42C3" w:rsidRDefault="008E42C3" w:rsidP="008E42C3">
      <w:pPr>
        <w:pStyle w:val="ListParagraph"/>
        <w:numPr>
          <w:ilvl w:val="0"/>
          <w:numId w:val="1"/>
        </w:numPr>
        <w:tabs>
          <w:tab w:val="left" w:pos="900"/>
        </w:tabs>
        <w:rPr>
          <w:rFonts w:ascii="Times New Roman" w:hAnsi="Times New Roman" w:cs="Times New Roman"/>
          <w:sz w:val="24"/>
          <w:szCs w:val="24"/>
        </w:rPr>
      </w:pPr>
      <w:r>
        <w:rPr>
          <w:rFonts w:ascii="Times New Roman" w:hAnsi="Times New Roman" w:cs="Times New Roman"/>
          <w:b/>
          <w:sz w:val="24"/>
          <w:szCs w:val="24"/>
        </w:rPr>
        <w:t>SP Newsletter</w:t>
      </w:r>
    </w:p>
    <w:p w:rsidR="008E42C3" w:rsidRPr="008E42C3" w:rsidRDefault="008E42C3" w:rsidP="008E42C3">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Karla Sanders will work on the spring newsletter over Spring Break. The deadline to submit articles is March 6. Josh Norman said that the technology portion to notify advisors and faculty about SP or SU starting students is in place, and awaiting content. Catherine Polydore will work with Tanya Willard to deliver the content.</w:t>
      </w:r>
    </w:p>
    <w:p w:rsidR="00545CA2" w:rsidRDefault="00545CA2" w:rsidP="002D34B8">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8E42C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The meeting adjourned at 4:04</w:t>
      </w:r>
      <w:bookmarkStart w:id="0" w:name="_GoBack"/>
      <w:bookmarkEnd w:id="0"/>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18A6"/>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745"/>
    <w:rsid w:val="00246985"/>
    <w:rsid w:val="002513AC"/>
    <w:rsid w:val="00252983"/>
    <w:rsid w:val="00252C7F"/>
    <w:rsid w:val="002545C6"/>
    <w:rsid w:val="00254CD4"/>
    <w:rsid w:val="00260082"/>
    <w:rsid w:val="00265512"/>
    <w:rsid w:val="0026674D"/>
    <w:rsid w:val="00266892"/>
    <w:rsid w:val="00272212"/>
    <w:rsid w:val="00273752"/>
    <w:rsid w:val="00273A40"/>
    <w:rsid w:val="00274E49"/>
    <w:rsid w:val="00274F7B"/>
    <w:rsid w:val="00281A5C"/>
    <w:rsid w:val="00281B18"/>
    <w:rsid w:val="00284400"/>
    <w:rsid w:val="00290724"/>
    <w:rsid w:val="00291243"/>
    <w:rsid w:val="00291C1E"/>
    <w:rsid w:val="002A1FF6"/>
    <w:rsid w:val="002A72E5"/>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2E30"/>
    <w:rsid w:val="003049A9"/>
    <w:rsid w:val="00305848"/>
    <w:rsid w:val="0031225E"/>
    <w:rsid w:val="00312600"/>
    <w:rsid w:val="00313708"/>
    <w:rsid w:val="00315CF9"/>
    <w:rsid w:val="003207D4"/>
    <w:rsid w:val="00326BDB"/>
    <w:rsid w:val="00334612"/>
    <w:rsid w:val="0033628D"/>
    <w:rsid w:val="003437FA"/>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26383"/>
    <w:rsid w:val="0043104F"/>
    <w:rsid w:val="00435A3D"/>
    <w:rsid w:val="00440DF0"/>
    <w:rsid w:val="00440F75"/>
    <w:rsid w:val="00442C50"/>
    <w:rsid w:val="0044714F"/>
    <w:rsid w:val="00450AE8"/>
    <w:rsid w:val="00451E91"/>
    <w:rsid w:val="00453A0F"/>
    <w:rsid w:val="00461F7D"/>
    <w:rsid w:val="00465B78"/>
    <w:rsid w:val="004660B8"/>
    <w:rsid w:val="00466A26"/>
    <w:rsid w:val="00467EE9"/>
    <w:rsid w:val="00473CDA"/>
    <w:rsid w:val="00480965"/>
    <w:rsid w:val="00482AB5"/>
    <w:rsid w:val="00484A30"/>
    <w:rsid w:val="004853B9"/>
    <w:rsid w:val="00486CE3"/>
    <w:rsid w:val="004904E4"/>
    <w:rsid w:val="00493FDF"/>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31EE"/>
    <w:rsid w:val="0062165A"/>
    <w:rsid w:val="0062236F"/>
    <w:rsid w:val="0062369B"/>
    <w:rsid w:val="00627643"/>
    <w:rsid w:val="00632F93"/>
    <w:rsid w:val="00637991"/>
    <w:rsid w:val="006400B9"/>
    <w:rsid w:val="00640E5C"/>
    <w:rsid w:val="0064214E"/>
    <w:rsid w:val="00651414"/>
    <w:rsid w:val="00653078"/>
    <w:rsid w:val="00653179"/>
    <w:rsid w:val="006569AE"/>
    <w:rsid w:val="00657F3F"/>
    <w:rsid w:val="0066241D"/>
    <w:rsid w:val="00662BB2"/>
    <w:rsid w:val="006644B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3EBA"/>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527B"/>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2794"/>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42C3"/>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72"/>
    <w:rsid w:val="00A074CC"/>
    <w:rsid w:val="00A078B4"/>
    <w:rsid w:val="00A176B8"/>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96979"/>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390"/>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2A6D"/>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58C3"/>
    <w:rsid w:val="00EA6065"/>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40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B34"/>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2019-02-06T16:34:00Z</cp:lastPrinted>
  <dcterms:created xsi:type="dcterms:W3CDTF">2019-02-20T20:15:00Z</dcterms:created>
  <dcterms:modified xsi:type="dcterms:W3CDTF">2019-02-20T21:21:00Z</dcterms:modified>
</cp:coreProperties>
</file>