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622" w:rsidP="00206622" w:rsidRDefault="00206622" w14:paraId="60E826B9" w14:textId="77777777">
      <w:pPr>
        <w:jc w:val="center"/>
        <w:rPr>
          <w:b/>
          <w:bCs/>
        </w:rPr>
      </w:pPr>
    </w:p>
    <w:p w:rsidR="00206622" w:rsidP="00206622" w:rsidRDefault="00206622" w14:paraId="5350B6C3" w14:textId="77777777">
      <w:pPr>
        <w:jc w:val="center"/>
        <w:rPr>
          <w:b/>
          <w:bCs/>
        </w:rPr>
      </w:pPr>
    </w:p>
    <w:p w:rsidRPr="00206622" w:rsidR="00AE4F35" w:rsidP="00206622" w:rsidRDefault="00206622" w14:paraId="2AA750A9" w14:textId="45226385">
      <w:pPr>
        <w:jc w:val="center"/>
        <w:rPr>
          <w:b/>
          <w:bCs/>
        </w:rPr>
      </w:pPr>
      <w:r w:rsidRPr="00206622">
        <w:rPr>
          <w:b/>
          <w:bCs/>
        </w:rPr>
        <w:t>Committee on Retention Efforts</w:t>
      </w:r>
    </w:p>
    <w:p w:rsidR="00206622" w:rsidP="00206622" w:rsidRDefault="00E52D31" w14:paraId="7591F019" w14:textId="2D598B0E">
      <w:pPr>
        <w:jc w:val="center"/>
      </w:pPr>
      <w:r w:rsidR="55CB4468">
        <w:rPr/>
        <w:t>March 20</w:t>
      </w:r>
      <w:r w:rsidR="00206622">
        <w:rPr/>
        <w:t>, 202</w:t>
      </w:r>
      <w:r w:rsidR="00E52D31">
        <w:rPr/>
        <w:t>3</w:t>
      </w:r>
    </w:p>
    <w:p w:rsidR="00206622" w:rsidP="00206622" w:rsidRDefault="00206622" w14:paraId="4CAEB337" w14:textId="4CB314AA">
      <w:pPr>
        <w:jc w:val="center"/>
      </w:pPr>
      <w:r>
        <w:t>Booth Library Wi</w:t>
      </w:r>
      <w:r w:rsidR="00530AD9">
        <w:t>t</w:t>
      </w:r>
      <w:r>
        <w:t>ters Conference Room</w:t>
      </w:r>
    </w:p>
    <w:p w:rsidR="00206622" w:rsidP="00206622" w:rsidRDefault="00206622" w14:paraId="274A7343" w14:textId="6E34ABA0">
      <w:pPr>
        <w:jc w:val="center"/>
      </w:pPr>
    </w:p>
    <w:p w:rsidR="00243861" w:rsidP="00206622" w:rsidRDefault="00E66B41" w14:paraId="15C8AC7A" w14:textId="6E822CC4">
      <w:pPr>
        <w:pStyle w:val="ListParagraph"/>
        <w:numPr>
          <w:ilvl w:val="0"/>
          <w:numId w:val="1"/>
        </w:numPr>
      </w:pPr>
      <w:r>
        <w:t>Attendance</w:t>
      </w:r>
    </w:p>
    <w:p w:rsidR="00A70340" w:rsidP="00243861" w:rsidRDefault="00A70340" w14:paraId="465654CF" w14:textId="77777777">
      <w:pPr>
        <w:pStyle w:val="ListParagraph"/>
        <w:numPr>
          <w:ilvl w:val="1"/>
          <w:numId w:val="1"/>
        </w:numPr>
        <w:rPr/>
      </w:pPr>
      <w:r w:rsidR="00A70340">
        <w:rPr/>
        <w:t>Present:</w:t>
      </w:r>
    </w:p>
    <w:p w:rsidR="70775E67" w:rsidP="30A99750" w:rsidRDefault="70775E67" w14:paraId="6D0F724B">
      <w:pPr>
        <w:ind w:left="1440"/>
      </w:pPr>
      <w:r w:rsidR="70775E67">
        <w:rPr/>
        <w:t>Dr. Gurkan Akalin, Lumpkin College of Business and Technology</w:t>
      </w:r>
    </w:p>
    <w:p w:rsidR="008A1C75" w:rsidP="004149EC" w:rsidRDefault="008A1C75" w14:paraId="26CE25DC" w14:textId="271A7952">
      <w:pPr>
        <w:ind w:left="1440"/>
      </w:pPr>
      <w:r>
        <w:t xml:space="preserve">Crystal Brown, </w:t>
      </w:r>
      <w:r w:rsidR="00DD267C">
        <w:t>Civic Engagement and Volunteerism</w:t>
      </w:r>
    </w:p>
    <w:p w:rsidR="00467FCB" w:rsidP="004149EC" w:rsidRDefault="00467FCB" w14:paraId="1B3F93D0" w14:textId="3DAD00E0">
      <w:pPr>
        <w:ind w:left="1440"/>
      </w:pPr>
      <w:r>
        <w:t xml:space="preserve">Dr. Jill Bowers, College of </w:t>
      </w:r>
      <w:r w:rsidR="00E52D31">
        <w:t>Health</w:t>
      </w:r>
      <w:r>
        <w:t xml:space="preserve"> and Human Services</w:t>
      </w:r>
    </w:p>
    <w:p w:rsidR="00404692" w:rsidP="004149EC" w:rsidRDefault="00404692" w14:paraId="38A56DEB" w14:textId="31077328">
      <w:pPr>
        <w:ind w:left="1440"/>
      </w:pPr>
      <w:r>
        <w:t xml:space="preserve">Dr. Michael Cornebise, College of </w:t>
      </w:r>
      <w:r w:rsidR="007D08C2">
        <w:t xml:space="preserve">Liberal </w:t>
      </w:r>
      <w:r>
        <w:t>Arts and Sciences</w:t>
      </w:r>
    </w:p>
    <w:p w:rsidR="004149EC" w:rsidP="004149EC" w:rsidRDefault="004149EC" w14:paraId="18DB7074" w14:textId="05D9A0F3">
      <w:pPr>
        <w:ind w:left="1440"/>
      </w:pPr>
      <w:r w:rsidR="004149EC">
        <w:rPr/>
        <w:t>Danny Gourley Fischer, Academic Advising</w:t>
      </w:r>
    </w:p>
    <w:p w:rsidR="00E52D31" w:rsidP="00E52D31" w:rsidRDefault="00E52D31" w14:paraId="77E7544D" w14:textId="6703812A">
      <w:pPr>
        <w:ind w:left="1440"/>
      </w:pPr>
      <w:r>
        <w:t>Dr. Chris Mitchell, College of Liberal Arts and Sciences</w:t>
      </w:r>
    </w:p>
    <w:p w:rsidR="00467FCB" w:rsidP="00467FCB" w:rsidRDefault="00467FCB" w14:paraId="42963A91" w14:textId="0C7F24B8">
      <w:pPr>
        <w:ind w:left="1440"/>
      </w:pPr>
      <w:r w:rsidR="00467FCB">
        <w:rPr/>
        <w:t>Josh Norman, Enrollment Management</w:t>
      </w:r>
    </w:p>
    <w:p w:rsidR="6B1FBED3" w:rsidP="30A99750" w:rsidRDefault="6B1FBED3" w14:paraId="18C03D09">
      <w:pPr>
        <w:ind w:left="1440"/>
      </w:pPr>
      <w:r w:rsidR="6B1FBED3">
        <w:rPr/>
        <w:t>Vicki Phillips, Data &amp; Analysis</w:t>
      </w:r>
    </w:p>
    <w:p w:rsidR="74ED22D5" w:rsidP="30A99750" w:rsidRDefault="74ED22D5" w14:paraId="4DF60497" w14:textId="09226BDA">
      <w:pPr>
        <w:pStyle w:val="Normal"/>
        <w:ind w:left="1440"/>
      </w:pPr>
      <w:r w:rsidR="74ED22D5">
        <w:rPr/>
        <w:t xml:space="preserve">Ben </w:t>
      </w:r>
      <w:r w:rsidR="74ED22D5">
        <w:rPr/>
        <w:t>Rien</w:t>
      </w:r>
      <w:r w:rsidR="231268C6">
        <w:rPr/>
        <w:t>b</w:t>
      </w:r>
      <w:r w:rsidR="74ED22D5">
        <w:rPr/>
        <w:t>olt</w:t>
      </w:r>
      <w:r w:rsidR="74ED22D5">
        <w:rPr/>
        <w:t>, Office of International Students and Scholars</w:t>
      </w:r>
    </w:p>
    <w:p w:rsidR="74ED22D5" w:rsidP="30A99750" w:rsidRDefault="74ED22D5" w14:paraId="2B02B1A4">
      <w:pPr>
        <w:ind w:left="1440"/>
      </w:pPr>
      <w:r w:rsidR="74ED22D5">
        <w:rPr/>
        <w:t>Dr. Ed Treadwell, Council of Chairs representative</w:t>
      </w:r>
    </w:p>
    <w:p w:rsidR="00E52D31" w:rsidP="004149EC" w:rsidRDefault="00E52D31" w14:paraId="1060FBC6" w14:textId="7AD3C0FC">
      <w:pPr>
        <w:ind w:left="1440"/>
      </w:pPr>
      <w:r w:rsidR="00E52D31">
        <w:rPr/>
        <w:t>Amber Webb, Academic Success</w:t>
      </w:r>
    </w:p>
    <w:p w:rsidR="7CF372FA" w:rsidP="30A99750" w:rsidRDefault="7CF372FA" w14:paraId="178CFD3B" w14:textId="7DD994A2">
      <w:pPr>
        <w:ind w:left="1440"/>
      </w:pPr>
      <w:r w:rsidR="7CF372FA">
        <w:rPr/>
        <w:t>Dr. Tanya Willard, New Student and Family Programs</w:t>
      </w:r>
    </w:p>
    <w:p w:rsidR="004149EC" w:rsidP="00243861" w:rsidRDefault="00A70340" w14:paraId="78ED140F" w14:textId="77777777">
      <w:pPr>
        <w:pStyle w:val="ListParagraph"/>
        <w:numPr>
          <w:ilvl w:val="1"/>
          <w:numId w:val="1"/>
        </w:numPr>
        <w:rPr/>
      </w:pPr>
      <w:r w:rsidR="00A70340">
        <w:rPr/>
        <w:t>Not Present:</w:t>
      </w:r>
    </w:p>
    <w:p w:rsidR="00E52D31" w:rsidP="00E52D31" w:rsidRDefault="00E52D31" w14:paraId="34ECC730" w14:textId="77777777">
      <w:pPr>
        <w:ind w:left="1440"/>
      </w:pPr>
      <w:r>
        <w:t xml:space="preserve">Dr. Mona Davenport, </w:t>
      </w:r>
      <w:r w:rsidRPr="001B1A0A">
        <w:t>Inclusion and Academic Engagement</w:t>
      </w:r>
      <w:r>
        <w:t xml:space="preserve"> </w:t>
      </w:r>
    </w:p>
    <w:p w:rsidR="00E52D31" w:rsidP="00E52D31" w:rsidRDefault="00E52D31" w14:paraId="72F996A5" w14:textId="2AF5DB5A">
      <w:pPr>
        <w:ind w:left="1440"/>
      </w:pPr>
      <w:r>
        <w:t>Dr. Christy Hooser, College of Education</w:t>
      </w:r>
    </w:p>
    <w:p w:rsidR="00467FCB" w:rsidP="00467FCB" w:rsidRDefault="00467FCB" w14:paraId="25B5C86F" w14:textId="32311A61">
      <w:pPr>
        <w:ind w:left="1440"/>
      </w:pPr>
      <w:r w:rsidR="00467FCB">
        <w:rPr/>
        <w:t>Christy Kilgore, Marketing &amp; Communications</w:t>
      </w:r>
    </w:p>
    <w:p w:rsidR="65808F6C" w:rsidP="30A99750" w:rsidRDefault="65808F6C" w14:paraId="5A84E462" w14:textId="09002E79">
      <w:pPr>
        <w:ind w:left="1440"/>
      </w:pPr>
      <w:r w:rsidR="65808F6C">
        <w:rPr/>
        <w:t>Bobbi Kingery, Career Services</w:t>
      </w:r>
    </w:p>
    <w:p w:rsidR="00CBBC49" w:rsidP="30A99750" w:rsidRDefault="00CBBC49" w14:paraId="347B7BA8" w14:textId="405F73DB">
      <w:pPr>
        <w:ind w:left="1440"/>
      </w:pPr>
      <w:r w:rsidR="00CBBC49">
        <w:rPr/>
        <w:t>Jody Stone, Housing</w:t>
      </w:r>
    </w:p>
    <w:p w:rsidR="00467FCB" w:rsidP="00467FCB" w:rsidRDefault="00467FCB" w14:paraId="28E3ECB7" w14:textId="7E7AA959">
      <w:pPr>
        <w:ind w:left="1440"/>
      </w:pPr>
      <w:r w:rsidR="00467FCB">
        <w:rPr/>
        <w:t>Justin Tierney, Enrollment Support</w:t>
      </w:r>
    </w:p>
    <w:p w:rsidR="007D74A9" w:rsidP="30A99750" w:rsidRDefault="007D74A9" w14:paraId="3D357AAC" w14:textId="3A83E25D">
      <w:pPr>
        <w:pStyle w:val="Normal"/>
        <w:ind w:left="1440"/>
      </w:pPr>
      <w:r>
        <w:br w:type="page"/>
      </w:r>
    </w:p>
    <w:p w:rsidR="6E5F72A9" w:rsidP="30A99750" w:rsidRDefault="6E5F72A9" w14:paraId="62CA9DFE" w14:textId="73A8C237">
      <w:pPr>
        <w:pStyle w:val="ListParagraph"/>
        <w:numPr>
          <w:ilvl w:val="0"/>
          <w:numId w:val="1"/>
        </w:numPr>
        <w:rPr/>
      </w:pPr>
      <w:r w:rsidR="6E5F72A9">
        <w:rPr/>
        <w:t>Midterm Grades</w:t>
      </w:r>
    </w:p>
    <w:p w:rsidR="6E5F72A9" w:rsidP="30A99750" w:rsidRDefault="6E5F72A9" w14:paraId="7AA739F5" w14:textId="4A4DA804">
      <w:pPr>
        <w:pStyle w:val="ListParagraph"/>
        <w:numPr>
          <w:ilvl w:val="1"/>
          <w:numId w:val="1"/>
        </w:numPr>
        <w:rPr/>
      </w:pPr>
      <w:r w:rsidR="6E5F72A9">
        <w:rPr/>
        <w:t>Webb shared classes with the most Fs at midterm and approaches to providing academic support</w:t>
      </w:r>
    </w:p>
    <w:p w:rsidR="6E5F72A9" w:rsidP="30A99750" w:rsidRDefault="6E5F72A9" w14:paraId="2E327A5E" w14:textId="37BA935D">
      <w:pPr>
        <w:pStyle w:val="ListParagraph"/>
        <w:numPr>
          <w:ilvl w:val="1"/>
          <w:numId w:val="1"/>
        </w:numPr>
        <w:rPr/>
      </w:pPr>
      <w:r w:rsidR="6E5F72A9">
        <w:rPr/>
        <w:t>Gourley Fischer shared AAC-specific outcomes of most Fs and which courses had the most students with no midterm grades reports.  Associate dean</w:t>
      </w:r>
      <w:r w:rsidR="336AEE3F">
        <w:rPr/>
        <w:t>s present said they would engage department chairs where midterm reports were missing.</w:t>
      </w:r>
    </w:p>
    <w:p w:rsidR="6E5F72A9" w:rsidP="30A99750" w:rsidRDefault="6E5F72A9" w14:paraId="543EE486" w14:textId="240DCD7D">
      <w:pPr>
        <w:pStyle w:val="ListParagraph"/>
        <w:numPr>
          <w:ilvl w:val="1"/>
          <w:numId w:val="1"/>
        </w:numPr>
        <w:rPr/>
      </w:pPr>
      <w:r w:rsidR="6E5F72A9">
        <w:rPr/>
        <w:t>Gourley Fischer s</w:t>
      </w:r>
      <w:r w:rsidR="4C3066D7">
        <w:rPr/>
        <w:t xml:space="preserve">ummarized </w:t>
      </w:r>
      <w:r w:rsidR="6E5F72A9">
        <w:rPr/>
        <w:t>faculty feedback from Gateway Week 8 Progress Reports that indicate attendance and submitting assignments are bigger challenges than students struggling to understand concepts.</w:t>
      </w:r>
    </w:p>
    <w:p w:rsidR="2831F2C6" w:rsidP="30A99750" w:rsidRDefault="2831F2C6" w14:paraId="11C0F506" w14:textId="41E7D4FF">
      <w:pPr>
        <w:pStyle w:val="ListParagraph"/>
        <w:numPr>
          <w:ilvl w:val="0"/>
          <w:numId w:val="1"/>
        </w:numPr>
        <w:rPr/>
      </w:pPr>
      <w:r w:rsidR="2831F2C6">
        <w:rPr/>
        <w:t>Early Alerts</w:t>
      </w:r>
    </w:p>
    <w:p w:rsidR="2831F2C6" w:rsidP="30A99750" w:rsidRDefault="2831F2C6" w14:paraId="23F1597A" w14:textId="6FF5A464">
      <w:pPr>
        <w:pStyle w:val="ListParagraph"/>
        <w:numPr>
          <w:ilvl w:val="1"/>
          <w:numId w:val="1"/>
        </w:numPr>
        <w:rPr/>
      </w:pPr>
      <w:r w:rsidR="2831F2C6">
        <w:rPr/>
        <w:t xml:space="preserve">Webb reported 283 academic alerts.  </w:t>
      </w:r>
    </w:p>
    <w:p w:rsidR="2831F2C6" w:rsidP="30A99750" w:rsidRDefault="2831F2C6" w14:paraId="51FD9A16" w14:textId="498E2A01">
      <w:pPr>
        <w:pStyle w:val="ListParagraph"/>
        <w:numPr>
          <w:ilvl w:val="1"/>
          <w:numId w:val="1"/>
        </w:numPr>
        <w:rPr/>
      </w:pPr>
      <w:r w:rsidR="2831F2C6">
        <w:rPr/>
        <w:t>Resolution reached in 1-4 days 29%, 5-8 days 38%, and 9+ days 23%.</w:t>
      </w:r>
    </w:p>
    <w:p w:rsidR="29794E6E" w:rsidP="30A99750" w:rsidRDefault="29794E6E" w14:paraId="13CC14E6" w14:textId="256F4AF5">
      <w:pPr>
        <w:pStyle w:val="ListParagraph"/>
        <w:numPr>
          <w:ilvl w:val="1"/>
          <w:numId w:val="1"/>
        </w:numPr>
        <w:rPr/>
      </w:pPr>
      <w:r w:rsidR="29794E6E">
        <w:rPr/>
        <w:t>The biggest</w:t>
      </w:r>
      <w:r w:rsidR="2831F2C6">
        <w:rPr/>
        <w:t xml:space="preserve"> challenges to faster response times come from uneven distribution of the </w:t>
      </w:r>
      <w:r w:rsidR="19859639">
        <w:rPr/>
        <w:t>workload</w:t>
      </w:r>
      <w:r w:rsidR="2831F2C6">
        <w:rPr/>
        <w:t xml:space="preserve"> based on assignments and current models </w:t>
      </w:r>
      <w:r w:rsidR="58ED65CA">
        <w:rPr/>
        <w:t>of communication in the pilot.</w:t>
      </w:r>
    </w:p>
    <w:p w:rsidR="58ED65CA" w:rsidP="30A99750" w:rsidRDefault="58ED65CA" w14:paraId="1ECB73D0" w14:textId="0DE1D2D0">
      <w:pPr>
        <w:pStyle w:val="ListParagraph"/>
        <w:numPr>
          <w:ilvl w:val="0"/>
          <w:numId w:val="1"/>
        </w:numPr>
        <w:rPr/>
      </w:pPr>
      <w:r w:rsidR="58ED65CA">
        <w:rPr/>
        <w:t>Gregg Technology Center Updates</w:t>
      </w:r>
    </w:p>
    <w:p w:rsidR="58ED65CA" w:rsidP="30A99750" w:rsidRDefault="58ED65CA" w14:paraId="363B3616" w14:textId="7BE7B00C">
      <w:pPr>
        <w:pStyle w:val="ListParagraph"/>
        <w:numPr>
          <w:ilvl w:val="1"/>
          <w:numId w:val="1"/>
        </w:numPr>
        <w:rPr/>
      </w:pPr>
      <w:r w:rsidR="58ED65CA">
        <w:rPr/>
        <w:t>The Open House got some decent traffic and increased awareness.</w:t>
      </w:r>
    </w:p>
    <w:p w:rsidR="58ED65CA" w:rsidP="30A99750" w:rsidRDefault="58ED65CA" w14:paraId="74C19DBD" w14:textId="35BECCC7">
      <w:pPr>
        <w:pStyle w:val="ListParagraph"/>
        <w:numPr>
          <w:ilvl w:val="1"/>
          <w:numId w:val="1"/>
        </w:numPr>
        <w:rPr/>
      </w:pPr>
      <w:r w:rsidR="58ED65CA">
        <w:rPr/>
        <w:t>Webb is investigating sign-in opportunities.</w:t>
      </w:r>
    </w:p>
    <w:p w:rsidR="58ED65CA" w:rsidP="30A99750" w:rsidRDefault="58ED65CA" w14:paraId="4F65C98F" w14:textId="40EFAA72">
      <w:pPr>
        <w:pStyle w:val="ListParagraph"/>
        <w:numPr>
          <w:ilvl w:val="1"/>
          <w:numId w:val="1"/>
        </w:numPr>
        <w:rPr/>
      </w:pPr>
      <w:r w:rsidR="58ED65CA">
        <w:rPr/>
        <w:t>Athletics uses the GTC on Monday nights to have a study space.</w:t>
      </w:r>
    </w:p>
    <w:p w:rsidR="58ED65CA" w:rsidP="30A99750" w:rsidRDefault="58ED65CA" w14:paraId="2BD3B2F6" w14:textId="2C7B0A55">
      <w:pPr>
        <w:pStyle w:val="ListParagraph"/>
        <w:numPr>
          <w:ilvl w:val="0"/>
          <w:numId w:val="1"/>
        </w:numPr>
        <w:rPr/>
      </w:pPr>
      <w:r w:rsidR="58ED65CA">
        <w:rPr/>
        <w:t>Online Software Fee Updates</w:t>
      </w:r>
    </w:p>
    <w:p w:rsidR="58ED65CA" w:rsidP="30A99750" w:rsidRDefault="58ED65CA" w14:paraId="2150AA89" w14:textId="68A40017">
      <w:pPr>
        <w:pStyle w:val="ListParagraph"/>
        <w:numPr>
          <w:ilvl w:val="1"/>
          <w:numId w:val="1"/>
        </w:numPr>
        <w:rPr/>
      </w:pPr>
      <w:r w:rsidR="58ED65CA">
        <w:rPr/>
        <w:t xml:space="preserve">Drs. Bowers, </w:t>
      </w:r>
      <w:r w:rsidR="58ED65CA">
        <w:rPr/>
        <w:t>Cornebise</w:t>
      </w:r>
      <w:r w:rsidR="58ED65CA">
        <w:rPr/>
        <w:t xml:space="preserve">, and Mitchell recounted efforts by Academic Affairs and the Registrar’s Office to find </w:t>
      </w:r>
      <w:r w:rsidR="6D23FC63">
        <w:rPr/>
        <w:t xml:space="preserve">the best way to communicate </w:t>
      </w:r>
      <w:r w:rsidR="7C82C660">
        <w:rPr/>
        <w:t>relatively accurate costs.</w:t>
      </w:r>
    </w:p>
    <w:p w:rsidR="7C82C660" w:rsidP="30A99750" w:rsidRDefault="7C82C660" w14:paraId="726D03B6" w14:textId="2F8F4811">
      <w:pPr>
        <w:pStyle w:val="ListParagraph"/>
        <w:numPr>
          <w:ilvl w:val="1"/>
          <w:numId w:val="1"/>
        </w:numPr>
        <w:rPr/>
      </w:pPr>
      <w:r w:rsidR="7C82C660">
        <w:rPr/>
        <w:t>The most likely first iteration would be a link to a page hosted on the Registrar website that lists the recent trends of the fees involved.</w:t>
      </w:r>
    </w:p>
    <w:p w:rsidR="7C82C660" w:rsidP="30A99750" w:rsidRDefault="7C82C660" w14:paraId="5E5A83A0" w14:textId="16EF2BFC">
      <w:pPr>
        <w:pStyle w:val="ListParagraph"/>
        <w:numPr>
          <w:ilvl w:val="1"/>
          <w:numId w:val="1"/>
        </w:numPr>
        <w:rPr/>
      </w:pPr>
      <w:r w:rsidR="7C82C660">
        <w:rPr/>
        <w:t xml:space="preserve">Dr. Mitchell mentioned the complexities of the timing of faculty hiring, especially for </w:t>
      </w:r>
      <w:r w:rsidR="3C21D6BC">
        <w:rPr/>
        <w:t>adjuncts,</w:t>
      </w:r>
      <w:r w:rsidR="7C82C660">
        <w:rPr/>
        <w:t xml:space="preserve"> and the challenge to get the cost for the current semester in advance.</w:t>
      </w:r>
    </w:p>
    <w:p w:rsidR="30A99750" w:rsidRDefault="30A99750" w14:paraId="00FE3AD2" w14:textId="64F0D779">
      <w:r>
        <w:br w:type="page"/>
      </w:r>
    </w:p>
    <w:p w:rsidR="30A99750" w:rsidP="30A99750" w:rsidRDefault="30A99750" w14:paraId="19D6176D" w14:textId="71F1CEBF">
      <w:pPr>
        <w:pStyle w:val="Normal"/>
        <w:ind w:left="0"/>
      </w:pPr>
    </w:p>
    <w:p w:rsidR="002520DB" w:rsidP="00206622" w:rsidRDefault="00E4039D" w14:paraId="2CA63D06" w14:textId="6E909F20">
      <w:pPr>
        <w:pStyle w:val="ListParagraph"/>
        <w:numPr>
          <w:ilvl w:val="0"/>
          <w:numId w:val="1"/>
        </w:numPr>
        <w:rPr/>
      </w:pPr>
      <w:r w:rsidR="00E4039D">
        <w:rPr/>
        <w:t>Projects for AY 22-23</w:t>
      </w:r>
    </w:p>
    <w:p w:rsidR="004E50FA" w:rsidP="002520DB" w:rsidRDefault="002520DB" w14:paraId="3E142758" w14:textId="5A755E14">
      <w:pPr>
        <w:pStyle w:val="ListParagraph"/>
        <w:numPr>
          <w:ilvl w:val="1"/>
          <w:numId w:val="1"/>
        </w:numPr>
        <w:rPr/>
      </w:pPr>
      <w:r w:rsidR="002520DB">
        <w:rPr/>
        <w:t>Tutoring</w:t>
      </w:r>
      <w:r w:rsidR="00E4039D">
        <w:rPr/>
        <w:t xml:space="preserve"> and EAS</w:t>
      </w:r>
    </w:p>
    <w:p w:rsidR="00E4039D" w:rsidP="004E50FA" w:rsidRDefault="00E4039D" w14:paraId="0744038A" w14:textId="3A49937C">
      <w:pPr>
        <w:pStyle w:val="ListParagraph"/>
        <w:numPr>
          <w:ilvl w:val="2"/>
          <w:numId w:val="1"/>
        </w:numPr>
        <w:rPr/>
      </w:pPr>
      <w:r w:rsidR="00E4039D">
        <w:rPr/>
        <w:t>Volunteer members: Dr. Bowers, Dr. Cornebise, Dr. Davenport, Kingery</w:t>
      </w:r>
      <w:r w:rsidR="00E52D31">
        <w:rPr/>
        <w:t>, Webb</w:t>
      </w:r>
    </w:p>
    <w:p w:rsidR="00E4039D" w:rsidP="00E4039D" w:rsidRDefault="00E4039D" w14:paraId="38EEE53D" w14:textId="77777777">
      <w:pPr>
        <w:pStyle w:val="ListParagraph"/>
        <w:numPr>
          <w:ilvl w:val="2"/>
          <w:numId w:val="1"/>
        </w:numPr>
        <w:rPr/>
      </w:pPr>
      <w:r w:rsidR="00E4039D">
        <w:rPr/>
        <w:t>Knack</w:t>
      </w:r>
    </w:p>
    <w:p w:rsidR="00E4039D" w:rsidP="00E4039D" w:rsidRDefault="00E52D31" w14:paraId="3DE077D5" w14:textId="0F20D4A0">
      <w:pPr>
        <w:pStyle w:val="ListParagraph"/>
        <w:numPr>
          <w:ilvl w:val="3"/>
          <w:numId w:val="1"/>
        </w:numPr>
        <w:rPr/>
      </w:pPr>
      <w:r w:rsidR="00E52D31">
        <w:rPr/>
        <w:t xml:space="preserve">Webb </w:t>
      </w:r>
      <w:r w:rsidR="73EA2C81">
        <w:rPr/>
        <w:t>announced that EIU has a new specialist with the vendor who is working to help increase student use and understanding of the platform.</w:t>
      </w:r>
    </w:p>
    <w:p w:rsidR="73EA2C81" w:rsidP="30A99750" w:rsidRDefault="73EA2C81" w14:paraId="1191F976" w14:textId="1051C8D6">
      <w:pPr>
        <w:pStyle w:val="ListParagraph"/>
        <w:numPr>
          <w:ilvl w:val="3"/>
          <w:numId w:val="1"/>
        </w:numPr>
        <w:bidi w:val="0"/>
        <w:spacing w:before="0" w:beforeAutospacing="off" w:after="160" w:afterAutospacing="off" w:line="259" w:lineRule="auto"/>
        <w:ind w:left="2880" w:right="0" w:hanging="360"/>
        <w:jc w:val="left"/>
        <w:rPr/>
      </w:pPr>
      <w:r w:rsidR="73EA2C81">
        <w:rPr/>
        <w:t xml:space="preserve">The </w:t>
      </w:r>
      <w:r w:rsidR="035F55CD">
        <w:rPr/>
        <w:t xml:space="preserve">sustainability </w:t>
      </w:r>
      <w:r w:rsidR="73EA2C81">
        <w:rPr/>
        <w:t>of the platform depends upon c</w:t>
      </w:r>
      <w:r w:rsidR="43BDE517">
        <w:rPr/>
        <w:t xml:space="preserve">ross-departmental </w:t>
      </w:r>
      <w:r w:rsidR="5A4C97E2">
        <w:rPr/>
        <w:t>funding and reaching capacity within the system to meet student needs.</w:t>
      </w:r>
    </w:p>
    <w:p w:rsidR="5A4C97E2" w:rsidP="30A99750" w:rsidRDefault="5A4C97E2" w14:paraId="0F10D49C" w14:textId="0ECA452D">
      <w:pPr>
        <w:pStyle w:val="ListParagraph"/>
        <w:numPr>
          <w:ilvl w:val="3"/>
          <w:numId w:val="1"/>
        </w:numPr>
        <w:bidi w:val="0"/>
        <w:spacing w:before="0" w:beforeAutospacing="off" w:after="160" w:afterAutospacing="off" w:line="259" w:lineRule="auto"/>
        <w:ind w:left="2880" w:right="0" w:hanging="360"/>
        <w:jc w:val="left"/>
        <w:rPr/>
      </w:pPr>
      <w:r w:rsidR="5A4C97E2">
        <w:rPr/>
        <w:t>Discussion ensued regarding the campus climate for centralized tutoring and reasons why departments might prefer to keep tutoring in their physical spaces.</w:t>
      </w:r>
    </w:p>
    <w:p w:rsidR="5A4C97E2" w:rsidP="30A99750" w:rsidRDefault="5A4C97E2" w14:paraId="6E08B9A9" w14:textId="551F4A2D">
      <w:pPr>
        <w:pStyle w:val="ListParagraph"/>
        <w:numPr>
          <w:ilvl w:val="3"/>
          <w:numId w:val="1"/>
        </w:numPr>
        <w:bidi w:val="0"/>
        <w:spacing w:before="0" w:beforeAutospacing="off" w:after="160" w:afterAutospacing="off" w:line="259" w:lineRule="auto"/>
        <w:ind w:left="2880" w:right="0" w:hanging="360"/>
        <w:jc w:val="left"/>
        <w:rPr/>
      </w:pPr>
      <w:r w:rsidR="5A4C97E2">
        <w:rPr/>
        <w:t xml:space="preserve">Additional discussion followed regarding </w:t>
      </w:r>
      <w:r w:rsidR="1E29EC4C">
        <w:rPr/>
        <w:t>possible abuse of students working for both the department and Knack.</w:t>
      </w:r>
    </w:p>
    <w:p w:rsidR="00E4039D" w:rsidP="00E4039D" w:rsidRDefault="00E4039D" w14:paraId="15D5D1CA" w14:textId="6A9D98F8">
      <w:pPr>
        <w:pStyle w:val="ListParagraph"/>
        <w:numPr>
          <w:ilvl w:val="2"/>
          <w:numId w:val="1"/>
        </w:numPr>
        <w:rPr/>
      </w:pPr>
      <w:r w:rsidR="00E4039D">
        <w:rPr/>
        <w:t>EAS</w:t>
      </w:r>
    </w:p>
    <w:p w:rsidR="74602589" w:rsidP="30A99750" w:rsidRDefault="74602589" w14:paraId="3C3C82A2" w14:textId="6D9611A1">
      <w:pPr>
        <w:pStyle w:val="ListParagraph"/>
        <w:numPr>
          <w:ilvl w:val="3"/>
          <w:numId w:val="1"/>
        </w:numPr>
        <w:bidi w:val="0"/>
        <w:spacing w:before="0" w:beforeAutospacing="off" w:after="160" w:afterAutospacing="off" w:line="259" w:lineRule="auto"/>
        <w:ind w:left="2880" w:right="0" w:hanging="360"/>
        <w:jc w:val="left"/>
        <w:rPr/>
      </w:pPr>
      <w:r w:rsidR="74602589">
        <w:rPr/>
        <w:t>Covered above</w:t>
      </w:r>
    </w:p>
    <w:p w:rsidR="72AECFD1" w:rsidP="10FDD58C" w:rsidRDefault="72AECFD1" w14:paraId="221EE45F" w14:textId="470BD33D">
      <w:pPr>
        <w:pStyle w:val="ListParagraph"/>
        <w:numPr>
          <w:ilvl w:val="1"/>
          <w:numId w:val="1"/>
        </w:numPr>
        <w:rPr/>
      </w:pPr>
      <w:r w:rsidR="72AECFD1">
        <w:rPr/>
        <w:t>Exit Survey Data</w:t>
      </w:r>
    </w:p>
    <w:p w:rsidR="72AECFD1" w:rsidP="10FDD58C" w:rsidRDefault="72AECFD1" w14:paraId="5A612CDE" w14:textId="3A45CA6E">
      <w:pPr>
        <w:pStyle w:val="ListParagraph"/>
        <w:numPr>
          <w:ilvl w:val="2"/>
          <w:numId w:val="1"/>
        </w:numPr>
        <w:rPr/>
      </w:pPr>
      <w:r w:rsidR="72AECFD1">
        <w:rPr/>
        <w:t>Phillips provided responses from former EIU students who elected not to register for a subsequent term.</w:t>
      </w:r>
    </w:p>
    <w:p w:rsidR="72AECFD1" w:rsidP="10FDD58C" w:rsidRDefault="72AECFD1" w14:paraId="7C125798" w14:textId="1E0F89EE">
      <w:pPr>
        <w:pStyle w:val="ListParagraph"/>
        <w:numPr>
          <w:ilvl w:val="2"/>
          <w:numId w:val="1"/>
        </w:numPr>
        <w:rPr/>
      </w:pPr>
      <w:r w:rsidR="72AECFD1">
        <w:rPr/>
        <w:t>Discussion ensued about the impact of COVID on some responses, the limited sample size, and how to take action.</w:t>
      </w:r>
    </w:p>
    <w:p w:rsidR="00B7051B" w:rsidP="009B175A" w:rsidRDefault="007D74A9" w14:paraId="78A66ADC" w14:textId="64D2EB4E">
      <w:pPr>
        <w:pStyle w:val="ListParagraph"/>
        <w:numPr>
          <w:ilvl w:val="1"/>
          <w:numId w:val="1"/>
        </w:numPr>
        <w:rPr/>
      </w:pPr>
      <w:r w:rsidR="007D74A9">
        <w:rPr/>
        <w:t>Mental Health</w:t>
      </w:r>
    </w:p>
    <w:p w:rsidR="007D74A9" w:rsidP="007D74A9" w:rsidRDefault="007D74A9" w14:paraId="6BD5766C" w14:textId="218A8E62">
      <w:pPr>
        <w:pStyle w:val="ListParagraph"/>
        <w:numPr>
          <w:ilvl w:val="2"/>
          <w:numId w:val="1"/>
        </w:numPr>
        <w:rPr/>
      </w:pPr>
      <w:r w:rsidR="007D74A9">
        <w:rPr/>
        <w:t xml:space="preserve">Volunteer members: Dr. Bowers, Dr. Cornebise, </w:t>
      </w:r>
      <w:r w:rsidR="00BB613E">
        <w:rPr/>
        <w:t xml:space="preserve">Dr. Julie Dietz, </w:t>
      </w:r>
      <w:r w:rsidR="007D74A9">
        <w:rPr/>
        <w:t>Gourley Fischer, Dr. Mitchell</w:t>
      </w:r>
    </w:p>
    <w:p w:rsidR="007D74A9" w:rsidP="30A99750" w:rsidRDefault="00BB613E" w14:paraId="3C88A090" w14:textId="17DAFD2F">
      <w:pPr>
        <w:pStyle w:val="ListParagraph"/>
        <w:numPr>
          <w:ilvl w:val="2"/>
          <w:numId w:val="1"/>
        </w:numPr>
        <w:bidi w:val="0"/>
        <w:spacing w:before="0" w:beforeAutospacing="off" w:after="160" w:afterAutospacing="off" w:line="259" w:lineRule="auto"/>
        <w:ind w:left="2160" w:right="0" w:hanging="180"/>
        <w:jc w:val="left"/>
        <w:rPr/>
      </w:pPr>
      <w:r w:rsidR="00BB613E">
        <w:rPr/>
        <w:t xml:space="preserve">Dr. Bowers </w:t>
      </w:r>
      <w:r w:rsidR="7833D13E">
        <w:rPr/>
        <w:t>said the sub-committee is ready to get all materials to Dr. Gillespie for publication.</w:t>
      </w:r>
    </w:p>
    <w:p w:rsidR="6662292C" w:rsidP="30A99750" w:rsidRDefault="6662292C" w14:paraId="4E0269FF" w14:textId="65F09515">
      <w:pPr>
        <w:pStyle w:val="ListParagraph"/>
        <w:numPr>
          <w:ilvl w:val="0"/>
          <w:numId w:val="1"/>
        </w:numPr>
        <w:rPr/>
      </w:pPr>
      <w:r w:rsidR="6662292C">
        <w:rPr/>
        <w:t>Orientation</w:t>
      </w:r>
    </w:p>
    <w:p w:rsidR="6662292C" w:rsidP="30A99750" w:rsidRDefault="6662292C" w14:paraId="4DE2AE2F" w14:textId="471A6F34">
      <w:pPr>
        <w:pStyle w:val="ListParagraph"/>
        <w:numPr>
          <w:ilvl w:val="1"/>
          <w:numId w:val="1"/>
        </w:numPr>
        <w:rPr/>
      </w:pPr>
      <w:r w:rsidR="6662292C">
        <w:rPr/>
        <w:t xml:space="preserve">Dr. Willard </w:t>
      </w:r>
      <w:proofErr w:type="gramStart"/>
      <w:r w:rsidR="6662292C">
        <w:rPr/>
        <w:t>reported</w:t>
      </w:r>
      <w:proofErr w:type="gramEnd"/>
      <w:r w:rsidR="6662292C">
        <w:rPr/>
        <w:t xml:space="preserve"> the soft launch of the new D2L modules for orientation during the week of Spring Break.</w:t>
      </w:r>
    </w:p>
    <w:p w:rsidR="6662292C" w:rsidP="30A99750" w:rsidRDefault="6662292C" w14:paraId="6B1DE0D7" w14:textId="32B1A3FB">
      <w:pPr>
        <w:pStyle w:val="ListParagraph"/>
        <w:numPr>
          <w:ilvl w:val="1"/>
          <w:numId w:val="1"/>
        </w:numPr>
        <w:rPr/>
      </w:pPr>
      <w:r w:rsidR="6662292C">
        <w:rPr/>
        <w:t>Now all incoming students will gain access to the appropriate course upon reserving an orientation program date.</w:t>
      </w:r>
    </w:p>
    <w:p w:rsidR="6662292C" w:rsidP="30A99750" w:rsidRDefault="6662292C" w14:paraId="295AFD5B" w14:textId="168736EA">
      <w:pPr>
        <w:pStyle w:val="ListParagraph"/>
        <w:numPr>
          <w:ilvl w:val="1"/>
          <w:numId w:val="1"/>
        </w:numPr>
        <w:rPr/>
      </w:pPr>
      <w:r w:rsidR="6662292C">
        <w:rPr/>
        <w:t>~65 transfer students signed up for 3/31.</w:t>
      </w:r>
    </w:p>
    <w:p w:rsidR="6662292C" w:rsidP="30A99750" w:rsidRDefault="6662292C" w14:paraId="7C37B783" w14:textId="02CA8BDA">
      <w:pPr>
        <w:pStyle w:val="ListParagraph"/>
        <w:numPr>
          <w:ilvl w:val="1"/>
          <w:numId w:val="1"/>
        </w:numPr>
        <w:rPr/>
      </w:pPr>
      <w:r w:rsidR="6662292C">
        <w:rPr/>
        <w:t>Gourley Fischer shared information about a similar process at WIU and the increasingly competitive landscape for onboarding new students.</w:t>
      </w:r>
    </w:p>
    <w:p w:rsidR="00206622" w:rsidP="00206622" w:rsidRDefault="005073C0" w14:paraId="737A6222" w14:textId="6DE5A7A2">
      <w:pPr>
        <w:pStyle w:val="ListParagraph"/>
        <w:numPr>
          <w:ilvl w:val="0"/>
          <w:numId w:val="1"/>
        </w:numPr>
        <w:rPr/>
      </w:pPr>
      <w:r w:rsidR="005073C0">
        <w:rPr/>
        <w:t xml:space="preserve">Spring 2023 </w:t>
      </w:r>
      <w:r w:rsidR="00206622">
        <w:rPr/>
        <w:t>Meeting Schedule</w:t>
      </w:r>
      <w:r w:rsidR="00734F76">
        <w:rPr/>
        <w:t xml:space="preserve"> and Location</w:t>
      </w:r>
    </w:p>
    <w:p w:rsidR="005073C0" w:rsidP="00FB2BC9" w:rsidRDefault="005073C0" w14:paraId="0CFCDB25" w14:textId="2F2B2DBD">
      <w:pPr>
        <w:pStyle w:val="ListParagraph"/>
        <w:numPr>
          <w:ilvl w:val="1"/>
          <w:numId w:val="1"/>
        </w:numPr>
        <w:rPr/>
      </w:pPr>
      <w:r w:rsidR="005073C0">
        <w:rPr/>
        <w:t>4/10/23 Witters Conference Room</w:t>
      </w:r>
    </w:p>
    <w:p w:rsidR="005073C0" w:rsidP="00FB2BC9" w:rsidRDefault="005073C0" w14:paraId="268666A1" w14:textId="36AE2A1C">
      <w:pPr>
        <w:pStyle w:val="ListParagraph"/>
        <w:numPr>
          <w:ilvl w:val="1"/>
          <w:numId w:val="1"/>
        </w:numPr>
        <w:rPr/>
      </w:pPr>
      <w:r w:rsidR="005073C0">
        <w:rPr/>
        <w:t>5/8/23 Witters Conference Room</w:t>
      </w:r>
    </w:p>
    <w:sectPr w:rsidR="005073C0" w:rsidSect="007D74A9">
      <w:headerReference w:type="default" r:id="rId12"/>
      <w:headerReference w:type="first" r:id="rId13"/>
      <w:pgSz w:w="12240" w:h="15840" w:orient="portrait"/>
      <w:pgMar w:top="1440" w:right="1440" w:bottom="1440" w:left="1440" w:header="720" w:footer="720" w:gutter="0"/>
      <w:cols w:space="720"/>
      <w:titlePg/>
      <w:docGrid w:linePitch="360"/>
      <w:footerReference w:type="default" r:id="Re32745ab93524403"/>
      <w:footerReference w:type="first" r:id="R790889e383754f8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5131" w:rsidP="00206622" w:rsidRDefault="002E5131" w14:paraId="6E164C7E" w14:textId="77777777">
      <w:pPr>
        <w:spacing w:after="0" w:line="240" w:lineRule="auto"/>
      </w:pPr>
      <w:r>
        <w:separator/>
      </w:r>
    </w:p>
  </w:endnote>
  <w:endnote w:type="continuationSeparator" w:id="0">
    <w:p w:rsidR="002E5131" w:rsidP="00206622" w:rsidRDefault="002E5131" w14:paraId="46CE3F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A99750" w:rsidTr="30A99750" w14:paraId="11090F00">
      <w:trPr>
        <w:trHeight w:val="300"/>
      </w:trPr>
      <w:tc>
        <w:tcPr>
          <w:tcW w:w="3120" w:type="dxa"/>
          <w:tcMar/>
        </w:tcPr>
        <w:p w:rsidR="30A99750" w:rsidP="30A99750" w:rsidRDefault="30A99750" w14:paraId="2F5AA4A2" w14:textId="731F829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0A99750" w:rsidP="30A99750" w:rsidRDefault="30A99750" w14:paraId="6289B4E4" w14:textId="781927F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0A99750" w:rsidP="30A99750" w:rsidRDefault="30A99750" w14:paraId="2EFD6794" w14:textId="03F58265">
          <w:pPr>
            <w:pStyle w:val="Header"/>
            <w:bidi w:val="0"/>
            <w:ind w:right="-115"/>
            <w:jc w:val="right"/>
          </w:pPr>
        </w:p>
      </w:tc>
    </w:tr>
  </w:tbl>
  <w:p w:rsidR="30A99750" w:rsidP="30A99750" w:rsidRDefault="30A99750" w14:paraId="4080A7DC" w14:textId="3E7966A1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A99750" w:rsidTr="30A99750" w14:paraId="1A3DD413">
      <w:trPr>
        <w:trHeight w:val="300"/>
      </w:trPr>
      <w:tc>
        <w:tcPr>
          <w:tcW w:w="3120" w:type="dxa"/>
          <w:tcMar/>
        </w:tcPr>
        <w:p w:rsidR="30A99750" w:rsidP="30A99750" w:rsidRDefault="30A99750" w14:paraId="317CCA0D" w14:textId="490560C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0A99750" w:rsidP="30A99750" w:rsidRDefault="30A99750" w14:paraId="5CD6C1D2" w14:textId="08E5245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0A99750" w:rsidP="30A99750" w:rsidRDefault="30A99750" w14:paraId="54ECDC72" w14:textId="1097DF41">
          <w:pPr>
            <w:pStyle w:val="Header"/>
            <w:bidi w:val="0"/>
            <w:ind w:right="-115"/>
            <w:jc w:val="right"/>
          </w:pPr>
        </w:p>
      </w:tc>
    </w:tr>
  </w:tbl>
  <w:p w:rsidR="30A99750" w:rsidP="30A99750" w:rsidRDefault="30A99750" w14:paraId="37B6056C" w14:textId="5B2097F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5131" w:rsidP="00206622" w:rsidRDefault="002E5131" w14:paraId="7B7D0616" w14:textId="77777777">
      <w:pPr>
        <w:spacing w:after="0" w:line="240" w:lineRule="auto"/>
      </w:pPr>
      <w:r>
        <w:separator/>
      </w:r>
    </w:p>
  </w:footnote>
  <w:footnote w:type="continuationSeparator" w:id="0">
    <w:p w:rsidR="002E5131" w:rsidP="00206622" w:rsidRDefault="002E5131" w14:paraId="1519A1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622" w:rsidP="00206622" w:rsidRDefault="00206622" w14:paraId="2B3DCBE1" w14:textId="0EFE3CD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02D88" w:rsidRDefault="00402D88" w14:paraId="7BF8222B" w14:textId="512B5D1B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079FB9AA" wp14:editId="1C383AF2">
          <wp:simplePos x="0" y="0"/>
          <wp:positionH relativeFrom="page">
            <wp:posOffset>3429000</wp:posOffset>
          </wp:positionH>
          <wp:positionV relativeFrom="paragraph">
            <wp:posOffset>-352425</wp:posOffset>
          </wp:positionV>
          <wp:extent cx="1171956" cy="1200911"/>
          <wp:effectExtent l="0" t="0" r="9525" b="0"/>
          <wp:wrapNone/>
          <wp:docPr id="1" name="image1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956" cy="1200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4439C"/>
    <w:multiLevelType w:val="hybridMultilevel"/>
    <w:tmpl w:val="F64A3A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6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22"/>
    <w:rsid w:val="000212CE"/>
    <w:rsid w:val="00080D7B"/>
    <w:rsid w:val="000928F4"/>
    <w:rsid w:val="000A4057"/>
    <w:rsid w:val="0014670C"/>
    <w:rsid w:val="00167511"/>
    <w:rsid w:val="00186358"/>
    <w:rsid w:val="00192733"/>
    <w:rsid w:val="001B1A0A"/>
    <w:rsid w:val="001B31E8"/>
    <w:rsid w:val="001F41A4"/>
    <w:rsid w:val="00206622"/>
    <w:rsid w:val="002243DC"/>
    <w:rsid w:val="00243861"/>
    <w:rsid w:val="0024503A"/>
    <w:rsid w:val="002520DB"/>
    <w:rsid w:val="00271D38"/>
    <w:rsid w:val="002E5131"/>
    <w:rsid w:val="003305D4"/>
    <w:rsid w:val="00335174"/>
    <w:rsid w:val="00364C34"/>
    <w:rsid w:val="0038170A"/>
    <w:rsid w:val="003F310E"/>
    <w:rsid w:val="00402D88"/>
    <w:rsid w:val="00404692"/>
    <w:rsid w:val="004149EC"/>
    <w:rsid w:val="004402E9"/>
    <w:rsid w:val="00467FCB"/>
    <w:rsid w:val="004B5B94"/>
    <w:rsid w:val="004B6939"/>
    <w:rsid w:val="004D5659"/>
    <w:rsid w:val="004D770B"/>
    <w:rsid w:val="004E0C46"/>
    <w:rsid w:val="004E50FA"/>
    <w:rsid w:val="005073C0"/>
    <w:rsid w:val="00530AD9"/>
    <w:rsid w:val="00541D1E"/>
    <w:rsid w:val="00543A1A"/>
    <w:rsid w:val="005564C5"/>
    <w:rsid w:val="005F66C0"/>
    <w:rsid w:val="0063266D"/>
    <w:rsid w:val="00687A1B"/>
    <w:rsid w:val="006E72FD"/>
    <w:rsid w:val="0072474C"/>
    <w:rsid w:val="00730351"/>
    <w:rsid w:val="00734F76"/>
    <w:rsid w:val="0078105E"/>
    <w:rsid w:val="00786CEF"/>
    <w:rsid w:val="007B09F9"/>
    <w:rsid w:val="007D08C2"/>
    <w:rsid w:val="007D74A9"/>
    <w:rsid w:val="00850F99"/>
    <w:rsid w:val="00861054"/>
    <w:rsid w:val="008674B1"/>
    <w:rsid w:val="008A1C75"/>
    <w:rsid w:val="00905EB3"/>
    <w:rsid w:val="0093733B"/>
    <w:rsid w:val="0095543A"/>
    <w:rsid w:val="0097338F"/>
    <w:rsid w:val="009878E7"/>
    <w:rsid w:val="009B175A"/>
    <w:rsid w:val="009D7416"/>
    <w:rsid w:val="00A14B7D"/>
    <w:rsid w:val="00A4228B"/>
    <w:rsid w:val="00A70340"/>
    <w:rsid w:val="00AA5B42"/>
    <w:rsid w:val="00AC52C7"/>
    <w:rsid w:val="00AD2A87"/>
    <w:rsid w:val="00AE4F35"/>
    <w:rsid w:val="00B16FAA"/>
    <w:rsid w:val="00B20068"/>
    <w:rsid w:val="00B2054E"/>
    <w:rsid w:val="00B7051B"/>
    <w:rsid w:val="00BB5C11"/>
    <w:rsid w:val="00BB613E"/>
    <w:rsid w:val="00BD1628"/>
    <w:rsid w:val="00BD4BB4"/>
    <w:rsid w:val="00BE19D7"/>
    <w:rsid w:val="00C008D6"/>
    <w:rsid w:val="00C05630"/>
    <w:rsid w:val="00C1263C"/>
    <w:rsid w:val="00C51B45"/>
    <w:rsid w:val="00CBBC49"/>
    <w:rsid w:val="00CD1387"/>
    <w:rsid w:val="00D1653F"/>
    <w:rsid w:val="00D25150"/>
    <w:rsid w:val="00D76704"/>
    <w:rsid w:val="00DD267C"/>
    <w:rsid w:val="00DE1E2E"/>
    <w:rsid w:val="00DE36FA"/>
    <w:rsid w:val="00E17D6D"/>
    <w:rsid w:val="00E354FF"/>
    <w:rsid w:val="00E4039D"/>
    <w:rsid w:val="00E52D31"/>
    <w:rsid w:val="00E54BF7"/>
    <w:rsid w:val="00E66B41"/>
    <w:rsid w:val="00E83F7B"/>
    <w:rsid w:val="00E85F1A"/>
    <w:rsid w:val="00E93946"/>
    <w:rsid w:val="00EC0EBE"/>
    <w:rsid w:val="00EC5894"/>
    <w:rsid w:val="00EF4CFD"/>
    <w:rsid w:val="00F032C8"/>
    <w:rsid w:val="00F33296"/>
    <w:rsid w:val="00F60015"/>
    <w:rsid w:val="00F62DF3"/>
    <w:rsid w:val="00F84EC1"/>
    <w:rsid w:val="00F9592C"/>
    <w:rsid w:val="00FB2BC9"/>
    <w:rsid w:val="00FE11C5"/>
    <w:rsid w:val="035F55CD"/>
    <w:rsid w:val="08CA90CB"/>
    <w:rsid w:val="0A565F26"/>
    <w:rsid w:val="0FC0A2E0"/>
    <w:rsid w:val="10FDD58C"/>
    <w:rsid w:val="12365C9D"/>
    <w:rsid w:val="17B9C8B4"/>
    <w:rsid w:val="19859639"/>
    <w:rsid w:val="1AFC3CE2"/>
    <w:rsid w:val="1B8F463B"/>
    <w:rsid w:val="1CFE191A"/>
    <w:rsid w:val="1E29EC4C"/>
    <w:rsid w:val="20E0B48F"/>
    <w:rsid w:val="231268C6"/>
    <w:rsid w:val="2659AB7D"/>
    <w:rsid w:val="2720A2C4"/>
    <w:rsid w:val="2831F2C6"/>
    <w:rsid w:val="29794E6E"/>
    <w:rsid w:val="2BBF9919"/>
    <w:rsid w:val="2E07FFD7"/>
    <w:rsid w:val="2F73DD5E"/>
    <w:rsid w:val="30A99750"/>
    <w:rsid w:val="3263556B"/>
    <w:rsid w:val="336AEE3F"/>
    <w:rsid w:val="3A7654D6"/>
    <w:rsid w:val="3A820A9F"/>
    <w:rsid w:val="3B9FA3E6"/>
    <w:rsid w:val="3C1DDB00"/>
    <w:rsid w:val="3C21D6BC"/>
    <w:rsid w:val="40E5965A"/>
    <w:rsid w:val="435413CB"/>
    <w:rsid w:val="43BDE517"/>
    <w:rsid w:val="45B9077D"/>
    <w:rsid w:val="46013032"/>
    <w:rsid w:val="482784EE"/>
    <w:rsid w:val="490846A2"/>
    <w:rsid w:val="4C3066D7"/>
    <w:rsid w:val="4E9EB3F8"/>
    <w:rsid w:val="503296D3"/>
    <w:rsid w:val="503A8459"/>
    <w:rsid w:val="55CB4468"/>
    <w:rsid w:val="588DBEF3"/>
    <w:rsid w:val="58ED65CA"/>
    <w:rsid w:val="5A298F54"/>
    <w:rsid w:val="5A4C97E2"/>
    <w:rsid w:val="5FA89AB5"/>
    <w:rsid w:val="610C58E0"/>
    <w:rsid w:val="61EC7884"/>
    <w:rsid w:val="62D84DF1"/>
    <w:rsid w:val="65808F6C"/>
    <w:rsid w:val="65830C78"/>
    <w:rsid w:val="65FEB3DC"/>
    <w:rsid w:val="6662292C"/>
    <w:rsid w:val="6B1FBED3"/>
    <w:rsid w:val="6D23FC63"/>
    <w:rsid w:val="6E5F72A9"/>
    <w:rsid w:val="70775E67"/>
    <w:rsid w:val="72AECFD1"/>
    <w:rsid w:val="73EA2C81"/>
    <w:rsid w:val="74602589"/>
    <w:rsid w:val="74790745"/>
    <w:rsid w:val="74ED22D5"/>
    <w:rsid w:val="762E0003"/>
    <w:rsid w:val="762E0003"/>
    <w:rsid w:val="76D08863"/>
    <w:rsid w:val="7833D13E"/>
    <w:rsid w:val="7C82C660"/>
    <w:rsid w:val="7CF372FA"/>
    <w:rsid w:val="7FBBB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4642E"/>
  <w15:chartTrackingRefBased/>
  <w15:docId w15:val="{9A395024-BDDA-473B-8846-4C53F845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 LT Pro" w:hAnsi="Avenir Next LT Pro" w:eastAsia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6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66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6622"/>
  </w:style>
  <w:style w:type="paragraph" w:styleId="Footer">
    <w:name w:val="footer"/>
    <w:basedOn w:val="Normal"/>
    <w:link w:val="FooterChar"/>
    <w:uiPriority w:val="99"/>
    <w:unhideWhenUsed/>
    <w:rsid w:val="002066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6622"/>
  </w:style>
  <w:style w:type="character" w:styleId="Hyperlink">
    <w:name w:val="Hyperlink"/>
    <w:basedOn w:val="DefaultParagraphFont"/>
    <w:uiPriority w:val="99"/>
    <w:unhideWhenUsed/>
    <w:rsid w:val="00E52D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D31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footer" Target="footer.xml" Id="Re32745ab93524403" /><Relationship Type="http://schemas.openxmlformats.org/officeDocument/2006/relationships/footer" Target="footer2.xml" Id="R790889e383754f8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0FF9F43678E4BA3E0604C606F78B7" ma:contentTypeVersion="3" ma:contentTypeDescription="Create a new document." ma:contentTypeScope="" ma:versionID="f98a7e9dfbed6470c7f5bc0eaefcb63f">
  <xsd:schema xmlns:xsd="http://www.w3.org/2001/XMLSchema" xmlns:xs="http://www.w3.org/2001/XMLSchema" xmlns:p="http://schemas.microsoft.com/office/2006/metadata/properties" xmlns:ns2="5d7c22b0-61e2-49f2-92e9-b9a286818724" targetNamespace="http://schemas.microsoft.com/office/2006/metadata/properties" ma:root="true" ma:fieldsID="5a4c6eb91187af156567aa025639c6aa" ns2:_="">
    <xsd:import namespace="5d7c22b0-61e2-49f2-92e9-b9a286818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22b0-61e2-49f2-92e9-b9a286818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5BAD5A-B236-4CD4-9F96-1C08CCEF9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135B9-0D25-4903-914D-962B5DBBE91D}"/>
</file>

<file path=customXml/itemProps3.xml><?xml version="1.0" encoding="utf-8"?>
<ds:datastoreItem xmlns:ds="http://schemas.openxmlformats.org/officeDocument/2006/customXml" ds:itemID="{20CFFD9F-2AF7-48D8-97B9-CE722E8AF0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Eastern Illinois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Gourley Fischer</dc:creator>
  <cp:keywords/>
  <dc:description/>
  <cp:lastModifiedBy>Danny Gourley Fischer</cp:lastModifiedBy>
  <cp:revision>6</cp:revision>
  <dcterms:created xsi:type="dcterms:W3CDTF">2023-01-18T14:13:00Z</dcterms:created>
  <dcterms:modified xsi:type="dcterms:W3CDTF">2023-03-20T21:50:28Z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0x0101004CD0FF9F43678E4BA3E0604C606F78B7</vt:lpwstr>
  </property>
</Properties>
</file>