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4A7B2" w14:textId="77777777" w:rsidR="00907118" w:rsidRDefault="00907118">
      <w:pPr>
        <w:rPr>
          <w:b/>
          <w:bCs/>
          <w:i/>
          <w:iCs/>
          <w:sz w:val="28"/>
        </w:rPr>
      </w:pPr>
      <w:bookmarkStart w:id="0" w:name="_GoBack"/>
      <w:bookmarkEnd w:id="0"/>
      <w:r>
        <w:rPr>
          <w:b/>
          <w:bCs/>
          <w:i/>
          <w:iCs/>
          <w:sz w:val="28"/>
        </w:rPr>
        <w:t>STUDENT LEARNING ASSESSMENT PROGRAM</w:t>
      </w:r>
    </w:p>
    <w:p w14:paraId="44D20D8A" w14:textId="0AFF841C" w:rsidR="00907118" w:rsidRDefault="00907118">
      <w:pPr>
        <w:rPr>
          <w:b/>
          <w:bCs/>
          <w:color w:val="FF0000"/>
        </w:rPr>
      </w:pPr>
      <w:r>
        <w:rPr>
          <w:b/>
          <w:bCs/>
          <w:i/>
          <w:iCs/>
          <w:sz w:val="28"/>
        </w:rPr>
        <w:t xml:space="preserve">SUMMARY FORM  </w:t>
      </w:r>
    </w:p>
    <w:p w14:paraId="495E319D" w14:textId="6363132A" w:rsidR="00907118" w:rsidRDefault="00737916">
      <w:r>
        <w:rPr>
          <w:noProof/>
        </w:rPr>
        <mc:AlternateContent>
          <mc:Choice Requires="wps">
            <w:drawing>
              <wp:anchor distT="0" distB="0" distL="114300" distR="114300" simplePos="0" relativeHeight="251657216" behindDoc="0" locked="0" layoutInCell="1" allowOverlap="1" wp14:anchorId="41F1FF76" wp14:editId="6932F80E">
                <wp:simplePos x="0" y="0"/>
                <wp:positionH relativeFrom="column">
                  <wp:posOffset>1028700</wp:posOffset>
                </wp:positionH>
                <wp:positionV relativeFrom="paragraph">
                  <wp:posOffset>162560</wp:posOffset>
                </wp:positionV>
                <wp:extent cx="2971800" cy="342900"/>
                <wp:effectExtent l="0" t="0" r="1270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FA7E56F" w14:textId="77777777" w:rsidR="00613A55" w:rsidRDefault="00613A55">
                            <w:r>
                              <w:t>M.S in Elementary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1FF76" id="_x0000_t202" coordsize="21600,21600" o:spt="202" path="m,l,21600r21600,l21600,xe">
                <v:stroke joinstyle="miter"/>
                <v:path gradientshapeok="t" o:connecttype="rect"/>
              </v:shapetype>
              <v:shape id="Text Box 2" o:spid="_x0000_s1026" type="#_x0000_t202" style="position:absolute;margin-left:81pt;margin-top:12.8pt;width:23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IiKAIAAFA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">
                <v:textbox>
                  <w:txbxContent>
                    <w:p w14:paraId="2FA7E56F" w14:textId="77777777" w:rsidR="00613A55" w:rsidRDefault="00613A55">
                      <w:r>
                        <w:t>M.S in Elementary Education</w:t>
                      </w:r>
                    </w:p>
                  </w:txbxContent>
                </v:textbox>
              </v:shape>
            </w:pict>
          </mc:Fallback>
        </mc:AlternateContent>
      </w:r>
    </w:p>
    <w:p w14:paraId="3DA2281B" w14:textId="77777777" w:rsidR="00907118" w:rsidRDefault="00907118">
      <w:pPr>
        <w:rPr>
          <w:b/>
          <w:bCs/>
          <w:sz w:val="20"/>
        </w:rPr>
      </w:pPr>
      <w:r>
        <w:rPr>
          <w:b/>
          <w:bCs/>
          <w:sz w:val="20"/>
        </w:rPr>
        <w:t>Degree and</w:t>
      </w:r>
    </w:p>
    <w:p w14:paraId="10E96602" w14:textId="77777777" w:rsidR="00907118" w:rsidRDefault="00907118">
      <w:pPr>
        <w:rPr>
          <w:b/>
          <w:bCs/>
        </w:rPr>
      </w:pPr>
      <w:r>
        <w:rPr>
          <w:b/>
          <w:bCs/>
          <w:sz w:val="20"/>
        </w:rPr>
        <w:t>Program Name:</w:t>
      </w:r>
    </w:p>
    <w:p w14:paraId="64FB182A" w14:textId="77777777" w:rsidR="00907118" w:rsidRDefault="00907118">
      <w:pPr>
        <w:rPr>
          <w:b/>
          <w:bCs/>
          <w:sz w:val="20"/>
        </w:rPr>
      </w:pPr>
    </w:p>
    <w:p w14:paraId="0FDB015E" w14:textId="77777777" w:rsidR="00907118" w:rsidRDefault="00907118">
      <w:pPr>
        <w:pStyle w:val="Heading1"/>
      </w:pPr>
    </w:p>
    <w:p w14:paraId="5FD01B29" w14:textId="4609269F" w:rsidR="00907118" w:rsidRPr="009179DC" w:rsidRDefault="00737916">
      <w:pPr>
        <w:pStyle w:val="Heading1"/>
      </w:pPr>
      <w:r>
        <w:rPr>
          <w:noProof/>
        </w:rPr>
        <mc:AlternateContent>
          <mc:Choice Requires="wps">
            <w:drawing>
              <wp:anchor distT="0" distB="0" distL="114300" distR="114300" simplePos="0" relativeHeight="251658240" behindDoc="0" locked="0" layoutInCell="1" allowOverlap="1" wp14:anchorId="7BE23212" wp14:editId="08F54FF5">
                <wp:simplePos x="0" y="0"/>
                <wp:positionH relativeFrom="column">
                  <wp:posOffset>1028700</wp:posOffset>
                </wp:positionH>
                <wp:positionV relativeFrom="paragraph">
                  <wp:posOffset>6350</wp:posOffset>
                </wp:positionV>
                <wp:extent cx="2971800" cy="534670"/>
                <wp:effectExtent l="0" t="6350" r="12700" b="177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34670"/>
                        </a:xfrm>
                        <a:prstGeom prst="rect">
                          <a:avLst/>
                        </a:prstGeom>
                        <a:solidFill>
                          <a:srgbClr val="FFFFFF"/>
                        </a:solidFill>
                        <a:ln w="9525">
                          <a:solidFill>
                            <a:srgbClr val="000000"/>
                          </a:solidFill>
                          <a:miter lim="800000"/>
                          <a:headEnd/>
                          <a:tailEnd/>
                        </a:ln>
                      </wps:spPr>
                      <wps:txbx>
                        <w:txbxContent>
                          <w:p w14:paraId="0E45FF3F" w14:textId="2906CC18" w:rsidR="00613A55" w:rsidRDefault="00613A55">
                            <w:r>
                              <w:rPr>
                                <w:b/>
                                <w:bCs/>
                              </w:rPr>
                              <w:t>J. Bickford, Graduate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23212" id="Text Box 3" o:spid="_x0000_s1027" type="#_x0000_t202" style="position:absolute;margin-left:81pt;margin-top:.5pt;width:234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">
                <v:textbox>
                  <w:txbxContent>
                    <w:p w14:paraId="0E45FF3F" w14:textId="2906CC18" w:rsidR="00613A55" w:rsidRDefault="00613A55">
                      <w:r>
                        <w:rPr>
                          <w:b/>
                          <w:bCs/>
                        </w:rPr>
                        <w:t>J. Bickford, Graduate Coordinator</w:t>
                      </w:r>
                    </w:p>
                  </w:txbxContent>
                </v:textbox>
              </v:shape>
            </w:pict>
          </mc:Fallback>
        </mc:AlternateContent>
      </w:r>
      <w:r w:rsidR="00907118">
        <w:t>Submitted By:</w:t>
      </w:r>
      <w:r w:rsidR="00907118">
        <w:tab/>
      </w:r>
    </w:p>
    <w:p w14:paraId="4DAECD95" w14:textId="77777777" w:rsidR="00907118" w:rsidRDefault="00907118">
      <w:pPr>
        <w:rPr>
          <w:b/>
          <w:bCs/>
          <w:sz w:val="20"/>
        </w:rPr>
      </w:pPr>
    </w:p>
    <w:p w14:paraId="4611B73A" w14:textId="77777777" w:rsidR="00907118" w:rsidRDefault="00907118">
      <w:pPr>
        <w:rPr>
          <w:b/>
          <w:bCs/>
        </w:rPr>
      </w:pPr>
    </w:p>
    <w:p w14:paraId="30AF0DB4" w14:textId="02E93D59" w:rsidR="00907118" w:rsidRDefault="0070711D" w:rsidP="0070711D">
      <w:pPr>
        <w:tabs>
          <w:tab w:val="left" w:pos="9360"/>
        </w:tabs>
        <w:rPr>
          <w:b/>
          <w:bCs/>
        </w:rPr>
      </w:pPr>
      <w:r>
        <w:rPr>
          <w:b/>
          <w:bCs/>
        </w:rPr>
        <w:tab/>
      </w:r>
    </w:p>
    <w:p w14:paraId="46AD7FDE" w14:textId="77777777" w:rsidR="00907118" w:rsidRPr="0070711D" w:rsidRDefault="00907118">
      <w:pPr>
        <w:rPr>
          <w:b/>
          <w:bCs/>
        </w:rPr>
      </w:pPr>
      <w:r w:rsidRPr="0070711D">
        <w:rPr>
          <w:b/>
          <w:bCs/>
        </w:rPr>
        <w:t>PART ONE</w:t>
      </w:r>
    </w:p>
    <w:p w14:paraId="090F3A73" w14:textId="77777777" w:rsidR="00907118" w:rsidRPr="0070711D" w:rsidRDefault="00907118" w:rsidP="00B53FB7">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823"/>
        <w:gridCol w:w="2687"/>
        <w:gridCol w:w="2522"/>
        <w:gridCol w:w="2292"/>
      </w:tblGrid>
      <w:tr w:rsidR="00B53FB7" w:rsidRPr="0070711D" w14:paraId="63D86EEF" w14:textId="77777777" w:rsidTr="003A5824">
        <w:tc>
          <w:tcPr>
            <w:tcW w:w="2626" w:type="dxa"/>
            <w:tcBorders>
              <w:bottom w:val="threeDEmboss" w:sz="24" w:space="0" w:color="auto"/>
            </w:tcBorders>
          </w:tcPr>
          <w:p w14:paraId="2841F63E" w14:textId="77777777" w:rsidR="00B53FB7" w:rsidRPr="0070711D" w:rsidRDefault="00B53FB7" w:rsidP="00B53FB7">
            <w:pPr>
              <w:tabs>
                <w:tab w:val="left" w:pos="1740"/>
              </w:tabs>
              <w:rPr>
                <w:sz w:val="20"/>
              </w:rPr>
            </w:pPr>
            <w:r w:rsidRPr="0070711D">
              <w:rPr>
                <w:sz w:val="20"/>
              </w:rPr>
              <w:t>What are the learning objectives?</w:t>
            </w:r>
          </w:p>
        </w:tc>
        <w:tc>
          <w:tcPr>
            <w:tcW w:w="2823" w:type="dxa"/>
          </w:tcPr>
          <w:p w14:paraId="05905F4D" w14:textId="77777777" w:rsidR="00B53FB7" w:rsidRPr="0070711D" w:rsidRDefault="00B53FB7" w:rsidP="00B53FB7">
            <w:pPr>
              <w:tabs>
                <w:tab w:val="left" w:pos="1740"/>
              </w:tabs>
              <w:rPr>
                <w:sz w:val="20"/>
              </w:rPr>
            </w:pPr>
            <w:r w:rsidRPr="0070711D">
              <w:rPr>
                <w:sz w:val="20"/>
              </w:rPr>
              <w:t xml:space="preserve">How, where, and when are they assessed? </w:t>
            </w:r>
          </w:p>
        </w:tc>
        <w:tc>
          <w:tcPr>
            <w:tcW w:w="2687" w:type="dxa"/>
          </w:tcPr>
          <w:p w14:paraId="0EA4B7FC" w14:textId="77777777" w:rsidR="00B53FB7" w:rsidRPr="0070711D" w:rsidRDefault="00B53FB7" w:rsidP="00B53FB7">
            <w:pPr>
              <w:tabs>
                <w:tab w:val="left" w:pos="1740"/>
              </w:tabs>
              <w:rPr>
                <w:sz w:val="20"/>
              </w:rPr>
            </w:pPr>
            <w:r w:rsidRPr="0070711D">
              <w:rPr>
                <w:sz w:val="20"/>
              </w:rPr>
              <w:t>What are the expectations?</w:t>
            </w:r>
          </w:p>
        </w:tc>
        <w:tc>
          <w:tcPr>
            <w:tcW w:w="2522" w:type="dxa"/>
          </w:tcPr>
          <w:p w14:paraId="6032FC10" w14:textId="77777777" w:rsidR="00B53FB7" w:rsidRPr="0070711D" w:rsidRDefault="00B53FB7" w:rsidP="00B53FB7">
            <w:pPr>
              <w:tabs>
                <w:tab w:val="left" w:pos="1740"/>
              </w:tabs>
              <w:rPr>
                <w:sz w:val="20"/>
              </w:rPr>
            </w:pPr>
            <w:r w:rsidRPr="0070711D">
              <w:rPr>
                <w:sz w:val="20"/>
              </w:rPr>
              <w:t>What are the results?</w:t>
            </w:r>
          </w:p>
        </w:tc>
        <w:tc>
          <w:tcPr>
            <w:tcW w:w="2292" w:type="dxa"/>
            <w:tcBorders>
              <w:bottom w:val="threeDEmboss" w:sz="24" w:space="0" w:color="auto"/>
            </w:tcBorders>
          </w:tcPr>
          <w:p w14:paraId="1EFCD086" w14:textId="77777777" w:rsidR="00B53FB7" w:rsidRPr="0070711D" w:rsidRDefault="00B53FB7" w:rsidP="00B53FB7">
            <w:pPr>
              <w:tabs>
                <w:tab w:val="left" w:pos="1740"/>
              </w:tabs>
              <w:rPr>
                <w:sz w:val="20"/>
              </w:rPr>
            </w:pPr>
            <w:r w:rsidRPr="0070711D">
              <w:rPr>
                <w:sz w:val="20"/>
              </w:rPr>
              <w:t>Committee/ person responsible?  How are results shared?</w:t>
            </w:r>
          </w:p>
        </w:tc>
      </w:tr>
      <w:tr w:rsidR="00B53FB7" w:rsidRPr="00B33B23" w14:paraId="3259B41B" w14:textId="77777777" w:rsidTr="003A5824">
        <w:trPr>
          <w:trHeight w:val="209"/>
        </w:trPr>
        <w:tc>
          <w:tcPr>
            <w:tcW w:w="2626" w:type="dxa"/>
            <w:vMerge w:val="restart"/>
            <w:tcBorders>
              <w:top w:val="threeDEmboss" w:sz="24" w:space="0" w:color="auto"/>
            </w:tcBorders>
          </w:tcPr>
          <w:p w14:paraId="0124A0E4" w14:textId="77777777" w:rsidR="00B53FB7" w:rsidRPr="0070711D" w:rsidRDefault="00B53FB7" w:rsidP="00B53FB7">
            <w:pPr>
              <w:tabs>
                <w:tab w:val="left" w:pos="1740"/>
              </w:tabs>
              <w:rPr>
                <w:i/>
                <w:sz w:val="18"/>
              </w:rPr>
            </w:pPr>
            <w:r w:rsidRPr="0070711D">
              <w:rPr>
                <w:i/>
                <w:sz w:val="18"/>
              </w:rPr>
              <w:t>Advanced Candidate Assessment:</w:t>
            </w:r>
          </w:p>
          <w:p w14:paraId="753D0B0A" w14:textId="77777777" w:rsidR="00B53FB7" w:rsidRPr="0070711D" w:rsidRDefault="00B53FB7" w:rsidP="00B53FB7">
            <w:pPr>
              <w:tabs>
                <w:tab w:val="left" w:pos="1740"/>
              </w:tabs>
              <w:rPr>
                <w:sz w:val="18"/>
              </w:rPr>
            </w:pPr>
            <w:proofErr w:type="gramStart"/>
            <w:r w:rsidRPr="0070711D">
              <w:rPr>
                <w:sz w:val="18"/>
              </w:rPr>
              <w:t>1.a</w:t>
            </w:r>
            <w:proofErr w:type="gramEnd"/>
            <w:r w:rsidRPr="0070711D">
              <w:rPr>
                <w:sz w:val="18"/>
              </w:rPr>
              <w:t>.  The graduate candidate demonstrates a depth of content knowledge in the discipline.</w:t>
            </w:r>
          </w:p>
        </w:tc>
        <w:tc>
          <w:tcPr>
            <w:tcW w:w="2823" w:type="dxa"/>
            <w:vMerge w:val="restart"/>
            <w:tcBorders>
              <w:top w:val="threeDEmboss" w:sz="24" w:space="0" w:color="auto"/>
            </w:tcBorders>
          </w:tcPr>
          <w:p w14:paraId="41DD7206" w14:textId="77777777" w:rsidR="00B53FB7" w:rsidRPr="0070711D" w:rsidRDefault="00B53FB7" w:rsidP="00B53FB7">
            <w:pPr>
              <w:tabs>
                <w:tab w:val="left" w:pos="1740"/>
              </w:tabs>
              <w:rPr>
                <w:sz w:val="18"/>
              </w:rPr>
            </w:pPr>
            <w:r w:rsidRPr="0070711D">
              <w:rPr>
                <w:sz w:val="18"/>
              </w:rPr>
              <w:t xml:space="preserve">Degree seeking students are assessed by a committee </w:t>
            </w:r>
            <w:proofErr w:type="gramStart"/>
            <w:r w:rsidRPr="0070711D">
              <w:rPr>
                <w:sz w:val="18"/>
              </w:rPr>
              <w:t>of  graduate</w:t>
            </w:r>
            <w:proofErr w:type="gramEnd"/>
            <w:r w:rsidRPr="0070711D">
              <w:rPr>
                <w:sz w:val="18"/>
              </w:rPr>
              <w:t xml:space="preserve"> faculty members using the Advanced Candidate Assessment Rubrics at three points within the program of study.  </w:t>
            </w:r>
            <w:r w:rsidRPr="0070711D">
              <w:rPr>
                <w:b/>
                <w:bCs/>
                <w:sz w:val="18"/>
              </w:rPr>
              <w:t>Entry Level Data</w:t>
            </w:r>
            <w:r w:rsidRPr="0070711D">
              <w:rPr>
                <w:sz w:val="18"/>
              </w:rPr>
              <w:t xml:space="preserve"> is collected upon admission to the program, </w:t>
            </w:r>
            <w:r w:rsidRPr="0070711D">
              <w:rPr>
                <w:b/>
                <w:bCs/>
                <w:sz w:val="18"/>
              </w:rPr>
              <w:t>Mid-point Data</w:t>
            </w:r>
            <w:r w:rsidRPr="0070711D">
              <w:rPr>
                <w:sz w:val="18"/>
              </w:rPr>
              <w:t xml:space="preserve"> is compiled once two of the following three classes (i.e., ELE 5250, ELE 5260 and/or ELE/MLE 5270) have been completed, and </w:t>
            </w:r>
            <w:r w:rsidRPr="0070711D">
              <w:rPr>
                <w:b/>
                <w:bCs/>
                <w:sz w:val="18"/>
              </w:rPr>
              <w:t>Completion Data</w:t>
            </w:r>
            <w:r w:rsidRPr="0070711D">
              <w:rPr>
                <w:sz w:val="18"/>
              </w:rPr>
              <w:t xml:space="preserve"> is obtained from the faculty members serving on the </w:t>
            </w:r>
            <w:r w:rsidRPr="0070711D">
              <w:rPr>
                <w:sz w:val="18"/>
                <w:u w:val="single"/>
              </w:rPr>
              <w:t xml:space="preserve">Applied/ Action Research </w:t>
            </w:r>
            <w:r w:rsidRPr="0070711D">
              <w:rPr>
                <w:b/>
                <w:sz w:val="18"/>
              </w:rPr>
              <w:t xml:space="preserve">or </w:t>
            </w:r>
            <w:r w:rsidRPr="0070711D">
              <w:rPr>
                <w:sz w:val="18"/>
                <w:u w:val="single"/>
              </w:rPr>
              <w:t>Thesis Committee</w:t>
            </w:r>
            <w:r w:rsidRPr="0070711D">
              <w:rPr>
                <w:sz w:val="18"/>
              </w:rPr>
              <w:t>.</w:t>
            </w:r>
          </w:p>
        </w:tc>
        <w:tc>
          <w:tcPr>
            <w:tcW w:w="2687" w:type="dxa"/>
            <w:vMerge w:val="restart"/>
            <w:tcBorders>
              <w:top w:val="threeDEmboss" w:sz="24" w:space="0" w:color="auto"/>
            </w:tcBorders>
          </w:tcPr>
          <w:p w14:paraId="676C2B11" w14:textId="77777777" w:rsidR="00B53FB7" w:rsidRPr="0070711D" w:rsidRDefault="00B53FB7" w:rsidP="00B53FB7">
            <w:pPr>
              <w:tabs>
                <w:tab w:val="left" w:pos="1740"/>
              </w:tabs>
              <w:rPr>
                <w:sz w:val="18"/>
              </w:rPr>
            </w:pPr>
            <w:r w:rsidRPr="0070711D">
              <w:rPr>
                <w:sz w:val="18"/>
              </w:rPr>
              <w:t>Upon completion of the program 100% of the graduate candidates are expected to meet or exceed expectations for each of the Graduate Standards.  (NOTE:  Graduate students who are “proficient” at entry and/or mid-point are considered to be meeting the standard in question.)</w:t>
            </w:r>
          </w:p>
          <w:p w14:paraId="3BBD11AE" w14:textId="77777777" w:rsidR="00B53FB7" w:rsidRPr="0070711D" w:rsidRDefault="00B53FB7" w:rsidP="00B53FB7">
            <w:pPr>
              <w:tabs>
                <w:tab w:val="left" w:pos="1740"/>
              </w:tabs>
              <w:rPr>
                <w:sz w:val="18"/>
              </w:rPr>
            </w:pPr>
          </w:p>
          <w:p w14:paraId="5F5C0644" w14:textId="77777777" w:rsidR="00B53FB7" w:rsidRPr="0070711D" w:rsidRDefault="00B53FB7" w:rsidP="00B53FB7">
            <w:pPr>
              <w:tabs>
                <w:tab w:val="left" w:pos="1740"/>
              </w:tabs>
              <w:rPr>
                <w:sz w:val="18"/>
              </w:rPr>
            </w:pPr>
            <w:r w:rsidRPr="0070711D">
              <w:rPr>
                <w:sz w:val="18"/>
              </w:rPr>
              <w:t>The completion data reported in the next column (Spring 2013, Summer 2013 and Fall 2013) includes results for:</w:t>
            </w:r>
          </w:p>
          <w:p w14:paraId="68695889" w14:textId="77777777" w:rsidR="00B53FB7" w:rsidRPr="0070711D" w:rsidRDefault="00B53FB7" w:rsidP="00B53FB7">
            <w:pPr>
              <w:tabs>
                <w:tab w:val="left" w:pos="1740"/>
              </w:tabs>
              <w:rPr>
                <w:sz w:val="18"/>
                <w:u w:val="single"/>
              </w:rPr>
            </w:pPr>
          </w:p>
          <w:p w14:paraId="2C7666F3" w14:textId="25720767" w:rsidR="00B53FB7" w:rsidRPr="0070711D" w:rsidRDefault="00B53FB7" w:rsidP="00B53FB7">
            <w:pPr>
              <w:tabs>
                <w:tab w:val="left" w:pos="1740"/>
              </w:tabs>
              <w:jc w:val="center"/>
              <w:rPr>
                <w:sz w:val="18"/>
              </w:rPr>
            </w:pPr>
            <w:r w:rsidRPr="0070711D">
              <w:rPr>
                <w:sz w:val="18"/>
              </w:rPr>
              <w:t xml:space="preserve">              Action Research    = </w:t>
            </w:r>
            <w:r w:rsidR="00A70B52" w:rsidRPr="0070711D">
              <w:rPr>
                <w:sz w:val="18"/>
              </w:rPr>
              <w:t>12</w:t>
            </w:r>
          </w:p>
          <w:p w14:paraId="55583053" w14:textId="72734159" w:rsidR="00B53FB7" w:rsidRPr="0070711D" w:rsidRDefault="00B53FB7" w:rsidP="00B53FB7">
            <w:pPr>
              <w:tabs>
                <w:tab w:val="left" w:pos="1740"/>
              </w:tabs>
              <w:jc w:val="center"/>
              <w:rPr>
                <w:sz w:val="18"/>
                <w:u w:val="single"/>
              </w:rPr>
            </w:pPr>
            <w:r w:rsidRPr="0070711D">
              <w:rPr>
                <w:sz w:val="18"/>
              </w:rPr>
              <w:t xml:space="preserve">                               </w:t>
            </w:r>
            <w:r w:rsidRPr="0070711D">
              <w:rPr>
                <w:sz w:val="18"/>
                <w:u w:val="single"/>
              </w:rPr>
              <w:t xml:space="preserve"> Thesis   =  </w:t>
            </w:r>
            <w:r w:rsidR="00A70B52" w:rsidRPr="0070711D">
              <w:rPr>
                <w:sz w:val="18"/>
                <w:u w:val="single"/>
              </w:rPr>
              <w:t>1</w:t>
            </w:r>
          </w:p>
          <w:p w14:paraId="3342B4E6" w14:textId="35C07343" w:rsidR="00B53FB7" w:rsidRPr="0070711D" w:rsidRDefault="00B53FB7" w:rsidP="00B53FB7">
            <w:pPr>
              <w:tabs>
                <w:tab w:val="left" w:pos="1740"/>
              </w:tabs>
              <w:jc w:val="center"/>
              <w:rPr>
                <w:sz w:val="18"/>
              </w:rPr>
            </w:pPr>
            <w:r w:rsidRPr="0070711D">
              <w:rPr>
                <w:sz w:val="18"/>
              </w:rPr>
              <w:t xml:space="preserve">            </w:t>
            </w:r>
            <w:r w:rsidR="00A70B52" w:rsidRPr="0070711D">
              <w:rPr>
                <w:sz w:val="18"/>
              </w:rPr>
              <w:t xml:space="preserve">                    TOTAL = 13 </w:t>
            </w:r>
          </w:p>
        </w:tc>
        <w:tc>
          <w:tcPr>
            <w:tcW w:w="2522" w:type="dxa"/>
            <w:tcBorders>
              <w:top w:val="threeDEmboss" w:sz="24" w:space="0" w:color="auto"/>
              <w:bottom w:val="dashed" w:sz="4" w:space="0" w:color="auto"/>
            </w:tcBorders>
          </w:tcPr>
          <w:p w14:paraId="21229FBE" w14:textId="77777777" w:rsidR="00B53FB7" w:rsidRPr="0070711D" w:rsidRDefault="00B53FB7" w:rsidP="00B53FB7">
            <w:pPr>
              <w:tabs>
                <w:tab w:val="left" w:pos="1740"/>
              </w:tabs>
              <w:jc w:val="center"/>
              <w:rPr>
                <w:b/>
                <w:bCs/>
                <w:sz w:val="18"/>
              </w:rPr>
            </w:pPr>
            <w:r w:rsidRPr="0070711D">
              <w:rPr>
                <w:b/>
                <w:bCs/>
                <w:sz w:val="18"/>
              </w:rPr>
              <w:t>Entry Data</w:t>
            </w:r>
          </w:p>
          <w:p w14:paraId="4856FABD" w14:textId="682626DD" w:rsidR="00B53FB7" w:rsidRPr="000F0F1B" w:rsidRDefault="007E37CC" w:rsidP="00B53FB7">
            <w:pPr>
              <w:tabs>
                <w:tab w:val="left" w:pos="1740"/>
              </w:tabs>
              <w:rPr>
                <w:sz w:val="18"/>
              </w:rPr>
            </w:pPr>
            <w:r w:rsidRPr="000F0F1B">
              <w:rPr>
                <w:sz w:val="18"/>
              </w:rPr>
              <w:t xml:space="preserve">Unacceptable           </w:t>
            </w:r>
            <w:r w:rsidR="00AF0B4E" w:rsidRPr="000F0F1B">
              <w:rPr>
                <w:sz w:val="18"/>
              </w:rPr>
              <w:t>0</w:t>
            </w:r>
            <w:r w:rsidRPr="000F0F1B">
              <w:rPr>
                <w:sz w:val="18"/>
              </w:rPr>
              <w:t xml:space="preserve"> </w:t>
            </w:r>
            <w:r w:rsidR="00B53FB7" w:rsidRPr="000F0F1B">
              <w:rPr>
                <w:sz w:val="18"/>
              </w:rPr>
              <w:t xml:space="preserve">%    </w:t>
            </w:r>
            <w:r w:rsidR="00AF0B4E" w:rsidRPr="000F0F1B">
              <w:rPr>
                <w:sz w:val="18"/>
              </w:rPr>
              <w:t>0</w:t>
            </w:r>
            <w:r w:rsidR="00B53FB7" w:rsidRPr="000F0F1B">
              <w:rPr>
                <w:sz w:val="18"/>
              </w:rPr>
              <w:t>/</w:t>
            </w:r>
            <w:r w:rsidR="00F9546D">
              <w:rPr>
                <w:sz w:val="18"/>
              </w:rPr>
              <w:t>10</w:t>
            </w:r>
          </w:p>
          <w:p w14:paraId="4BDDFFC6" w14:textId="0F93E250" w:rsidR="00B53FB7" w:rsidRPr="000F0F1B" w:rsidRDefault="00B53FB7" w:rsidP="00B53FB7">
            <w:pPr>
              <w:tabs>
                <w:tab w:val="left" w:pos="1740"/>
              </w:tabs>
              <w:rPr>
                <w:sz w:val="18"/>
              </w:rPr>
            </w:pPr>
            <w:r w:rsidRPr="000F0F1B">
              <w:rPr>
                <w:sz w:val="18"/>
              </w:rPr>
              <w:t xml:space="preserve">Developing     </w:t>
            </w:r>
            <w:r w:rsidR="007E37CC" w:rsidRPr="000F0F1B">
              <w:rPr>
                <w:sz w:val="18"/>
              </w:rPr>
              <w:t xml:space="preserve">  </w:t>
            </w:r>
            <w:r w:rsidRPr="000F0F1B">
              <w:rPr>
                <w:sz w:val="18"/>
              </w:rPr>
              <w:t xml:space="preserve"> </w:t>
            </w:r>
            <w:r w:rsidR="00F9546D">
              <w:rPr>
                <w:sz w:val="18"/>
              </w:rPr>
              <w:t xml:space="preserve"> </w:t>
            </w:r>
            <w:r w:rsidR="007E37CC" w:rsidRPr="000F0F1B">
              <w:rPr>
                <w:sz w:val="18"/>
              </w:rPr>
              <w:t xml:space="preserve"> </w:t>
            </w:r>
            <w:r w:rsidRPr="000F0F1B">
              <w:rPr>
                <w:sz w:val="18"/>
              </w:rPr>
              <w:t xml:space="preserve"> </w:t>
            </w:r>
            <w:r w:rsidR="00F9546D">
              <w:rPr>
                <w:sz w:val="18"/>
              </w:rPr>
              <w:t>100</w:t>
            </w:r>
            <w:r w:rsidRPr="000F0F1B">
              <w:rPr>
                <w:sz w:val="18"/>
              </w:rPr>
              <w:t xml:space="preserve">%   </w:t>
            </w:r>
            <w:r w:rsidR="00905B10" w:rsidRPr="000F0F1B">
              <w:rPr>
                <w:sz w:val="18"/>
              </w:rPr>
              <w:t>10</w:t>
            </w:r>
            <w:r w:rsidRPr="000F0F1B">
              <w:rPr>
                <w:sz w:val="18"/>
              </w:rPr>
              <w:t>/</w:t>
            </w:r>
            <w:r w:rsidR="00F9546D">
              <w:rPr>
                <w:sz w:val="18"/>
              </w:rPr>
              <w:t>10</w:t>
            </w:r>
            <w:r w:rsidRPr="000F0F1B">
              <w:rPr>
                <w:sz w:val="18"/>
              </w:rPr>
              <w:t xml:space="preserve">    </w:t>
            </w:r>
          </w:p>
          <w:p w14:paraId="1EAA23FA" w14:textId="22F0D029" w:rsidR="00B53FB7" w:rsidRPr="000F0F1B" w:rsidRDefault="007E37CC" w:rsidP="00B53FB7">
            <w:pPr>
              <w:tabs>
                <w:tab w:val="left" w:pos="1740"/>
              </w:tabs>
              <w:rPr>
                <w:sz w:val="18"/>
              </w:rPr>
            </w:pPr>
            <w:r w:rsidRPr="000F0F1B">
              <w:rPr>
                <w:sz w:val="18"/>
              </w:rPr>
              <w:t xml:space="preserve">Proficient                 </w:t>
            </w:r>
            <w:r w:rsidR="00F9546D">
              <w:rPr>
                <w:sz w:val="18"/>
              </w:rPr>
              <w:t>0</w:t>
            </w:r>
            <w:r w:rsidRPr="000F0F1B">
              <w:rPr>
                <w:sz w:val="18"/>
              </w:rPr>
              <w:t xml:space="preserve"> </w:t>
            </w:r>
            <w:r w:rsidR="00905B10" w:rsidRPr="000F0F1B">
              <w:rPr>
                <w:sz w:val="18"/>
              </w:rPr>
              <w:t xml:space="preserve">% </w:t>
            </w:r>
            <w:r w:rsidR="00B53FB7" w:rsidRPr="000F0F1B">
              <w:rPr>
                <w:sz w:val="18"/>
              </w:rPr>
              <w:t xml:space="preserve"> </w:t>
            </w:r>
            <w:r w:rsidR="00905B10" w:rsidRPr="000F0F1B">
              <w:rPr>
                <w:sz w:val="18"/>
              </w:rPr>
              <w:t xml:space="preserve"> </w:t>
            </w:r>
            <w:r w:rsidR="00F9546D">
              <w:rPr>
                <w:sz w:val="18"/>
              </w:rPr>
              <w:t>0</w:t>
            </w:r>
            <w:r w:rsidR="00B53FB7" w:rsidRPr="000F0F1B">
              <w:rPr>
                <w:sz w:val="18"/>
              </w:rPr>
              <w:t>/</w:t>
            </w:r>
            <w:r w:rsidR="00F9546D">
              <w:rPr>
                <w:sz w:val="18"/>
              </w:rPr>
              <w:t>10</w:t>
            </w:r>
          </w:p>
          <w:p w14:paraId="0032E785" w14:textId="4401B0BA" w:rsidR="00B53FB7" w:rsidRPr="0070711D" w:rsidRDefault="00B53FB7" w:rsidP="007E37CC">
            <w:pPr>
              <w:tabs>
                <w:tab w:val="left" w:pos="1740"/>
              </w:tabs>
              <w:rPr>
                <w:sz w:val="18"/>
              </w:rPr>
            </w:pPr>
            <w:r w:rsidRPr="000F0F1B">
              <w:rPr>
                <w:sz w:val="18"/>
              </w:rPr>
              <w:t>No Basi</w:t>
            </w:r>
            <w:r w:rsidR="007E37CC" w:rsidRPr="000F0F1B">
              <w:rPr>
                <w:sz w:val="18"/>
              </w:rPr>
              <w:t xml:space="preserve">s             </w:t>
            </w:r>
            <w:r w:rsidR="00905B10" w:rsidRPr="000F0F1B">
              <w:rPr>
                <w:sz w:val="18"/>
              </w:rPr>
              <w:t xml:space="preserve">    </w:t>
            </w:r>
            <w:r w:rsidRPr="000F0F1B">
              <w:rPr>
                <w:sz w:val="18"/>
              </w:rPr>
              <w:t>0%       0/</w:t>
            </w:r>
            <w:r w:rsidR="00F9546D">
              <w:rPr>
                <w:sz w:val="18"/>
              </w:rPr>
              <w:t>10</w:t>
            </w:r>
          </w:p>
        </w:tc>
        <w:tc>
          <w:tcPr>
            <w:tcW w:w="2292" w:type="dxa"/>
            <w:vMerge w:val="restart"/>
            <w:tcBorders>
              <w:top w:val="threeDEmboss" w:sz="24" w:space="0" w:color="auto"/>
            </w:tcBorders>
          </w:tcPr>
          <w:p w14:paraId="3BE8878C" w14:textId="77777777" w:rsidR="00B53FB7" w:rsidRPr="0070711D" w:rsidRDefault="00B53FB7" w:rsidP="00B53FB7">
            <w:pPr>
              <w:tabs>
                <w:tab w:val="left" w:pos="1740"/>
              </w:tabs>
              <w:rPr>
                <w:sz w:val="18"/>
              </w:rPr>
            </w:pPr>
          </w:p>
          <w:p w14:paraId="62A4E278" w14:textId="77777777" w:rsidR="00B53FB7" w:rsidRPr="0070711D" w:rsidRDefault="00B53FB7" w:rsidP="00B53FB7">
            <w:pPr>
              <w:tabs>
                <w:tab w:val="left" w:pos="1740"/>
              </w:tabs>
              <w:rPr>
                <w:sz w:val="18"/>
              </w:rPr>
            </w:pPr>
            <w:r w:rsidRPr="0070711D">
              <w:rPr>
                <w:b/>
                <w:bCs/>
                <w:sz w:val="18"/>
              </w:rPr>
              <w:t xml:space="preserve">Entry Level </w:t>
            </w:r>
            <w:r w:rsidRPr="0070711D">
              <w:rPr>
                <w:bCs/>
                <w:sz w:val="18"/>
              </w:rPr>
              <w:t xml:space="preserve">and </w:t>
            </w:r>
            <w:r w:rsidRPr="0070711D">
              <w:rPr>
                <w:b/>
                <w:bCs/>
                <w:sz w:val="18"/>
              </w:rPr>
              <w:t>Mid-point Data</w:t>
            </w:r>
            <w:r w:rsidRPr="0070711D">
              <w:rPr>
                <w:sz w:val="18"/>
              </w:rPr>
              <w:t xml:space="preserve"> are compiled by standing committees consisting of members of the graduate faculty, while </w:t>
            </w:r>
          </w:p>
          <w:p w14:paraId="6A91114C" w14:textId="77777777" w:rsidR="00B53FB7" w:rsidRPr="0070711D" w:rsidRDefault="00B53FB7" w:rsidP="00B53FB7">
            <w:pPr>
              <w:tabs>
                <w:tab w:val="left" w:pos="1740"/>
              </w:tabs>
              <w:rPr>
                <w:sz w:val="18"/>
                <w:u w:val="single"/>
              </w:rPr>
            </w:pPr>
            <w:r w:rsidRPr="0070711D">
              <w:rPr>
                <w:b/>
                <w:bCs/>
                <w:sz w:val="18"/>
              </w:rPr>
              <w:t>Completion Data</w:t>
            </w:r>
            <w:r w:rsidRPr="0070711D">
              <w:rPr>
                <w:sz w:val="18"/>
              </w:rPr>
              <w:t xml:space="preserve"> is obtained from the faculty members serving on the </w:t>
            </w:r>
            <w:r w:rsidRPr="0070711D">
              <w:rPr>
                <w:sz w:val="18"/>
                <w:u w:val="single"/>
              </w:rPr>
              <w:t>Applied/ Action Research</w:t>
            </w:r>
            <w:r w:rsidRPr="0070711D">
              <w:rPr>
                <w:sz w:val="18"/>
              </w:rPr>
              <w:t xml:space="preserve"> </w:t>
            </w:r>
            <w:proofErr w:type="gramStart"/>
            <w:r w:rsidRPr="0070711D">
              <w:rPr>
                <w:sz w:val="18"/>
              </w:rPr>
              <w:t xml:space="preserve">or  </w:t>
            </w:r>
            <w:r w:rsidRPr="0070711D">
              <w:rPr>
                <w:sz w:val="18"/>
                <w:u w:val="single"/>
              </w:rPr>
              <w:t>Thesis</w:t>
            </w:r>
            <w:proofErr w:type="gramEnd"/>
            <w:r w:rsidRPr="0070711D">
              <w:rPr>
                <w:sz w:val="18"/>
                <w:u w:val="single"/>
              </w:rPr>
              <w:t xml:space="preserve"> Committees</w:t>
            </w:r>
            <w:r w:rsidRPr="0070711D">
              <w:rPr>
                <w:sz w:val="18"/>
              </w:rPr>
              <w:t>.</w:t>
            </w:r>
          </w:p>
          <w:p w14:paraId="5A518C8A" w14:textId="77777777" w:rsidR="00B53FB7" w:rsidRPr="0070711D" w:rsidRDefault="00B53FB7" w:rsidP="00B53FB7">
            <w:pPr>
              <w:tabs>
                <w:tab w:val="left" w:pos="1740"/>
              </w:tabs>
              <w:rPr>
                <w:sz w:val="18"/>
              </w:rPr>
            </w:pPr>
            <w:r w:rsidRPr="0070711D">
              <w:rPr>
                <w:sz w:val="18"/>
              </w:rPr>
              <w:t xml:space="preserve"> </w:t>
            </w:r>
          </w:p>
          <w:p w14:paraId="0589749C" w14:textId="77777777" w:rsidR="00B53FB7" w:rsidRPr="00B33B23" w:rsidRDefault="00B53FB7" w:rsidP="00B53FB7">
            <w:pPr>
              <w:tabs>
                <w:tab w:val="left" w:pos="1740"/>
              </w:tabs>
              <w:rPr>
                <w:sz w:val="18"/>
              </w:rPr>
            </w:pPr>
            <w:r w:rsidRPr="0070711D">
              <w:rPr>
                <w:sz w:val="18"/>
              </w:rPr>
              <w:t>The Graduate Coordinator and Graduate Assessment Committee coordinate data collection efforts and provide a summary report that is shared with the graduate faculty at the annual departmental retreat.</w:t>
            </w:r>
          </w:p>
          <w:p w14:paraId="054B3C6C" w14:textId="77777777" w:rsidR="00B53FB7" w:rsidRPr="00B33B23" w:rsidRDefault="00B53FB7" w:rsidP="00B53FB7">
            <w:pPr>
              <w:tabs>
                <w:tab w:val="left" w:pos="1740"/>
              </w:tabs>
              <w:rPr>
                <w:sz w:val="18"/>
              </w:rPr>
            </w:pPr>
          </w:p>
        </w:tc>
      </w:tr>
      <w:tr w:rsidR="00B53FB7" w:rsidRPr="00B33B23" w14:paraId="0E056CAB" w14:textId="77777777" w:rsidTr="003A5824">
        <w:trPr>
          <w:trHeight w:val="1052"/>
        </w:trPr>
        <w:tc>
          <w:tcPr>
            <w:tcW w:w="2626" w:type="dxa"/>
            <w:vMerge/>
          </w:tcPr>
          <w:p w14:paraId="365F447A" w14:textId="77777777" w:rsidR="00B53FB7" w:rsidRPr="005C49E4" w:rsidRDefault="00B53FB7" w:rsidP="00B53FB7">
            <w:pPr>
              <w:tabs>
                <w:tab w:val="left" w:pos="1740"/>
              </w:tabs>
              <w:rPr>
                <w:sz w:val="18"/>
              </w:rPr>
            </w:pPr>
          </w:p>
        </w:tc>
        <w:tc>
          <w:tcPr>
            <w:tcW w:w="2823" w:type="dxa"/>
            <w:vMerge/>
          </w:tcPr>
          <w:p w14:paraId="7FD2DFE5" w14:textId="77777777" w:rsidR="00B53FB7" w:rsidRPr="00B33B23" w:rsidRDefault="00B53FB7" w:rsidP="00B53FB7">
            <w:pPr>
              <w:rPr>
                <w:b/>
                <w:bCs/>
                <w:sz w:val="18"/>
              </w:rPr>
            </w:pPr>
          </w:p>
        </w:tc>
        <w:tc>
          <w:tcPr>
            <w:tcW w:w="2687" w:type="dxa"/>
            <w:vMerge/>
          </w:tcPr>
          <w:p w14:paraId="57E463C1" w14:textId="77777777" w:rsidR="00B53FB7" w:rsidRPr="00A36742" w:rsidRDefault="00B53FB7" w:rsidP="00B53FB7">
            <w:pPr>
              <w:tabs>
                <w:tab w:val="left" w:pos="1740"/>
              </w:tabs>
              <w:rPr>
                <w:b/>
                <w:bCs/>
                <w:color w:val="0000FF"/>
                <w:sz w:val="18"/>
              </w:rPr>
            </w:pPr>
          </w:p>
        </w:tc>
        <w:tc>
          <w:tcPr>
            <w:tcW w:w="2522" w:type="dxa"/>
            <w:tcBorders>
              <w:top w:val="dashed" w:sz="4" w:space="0" w:color="auto"/>
              <w:bottom w:val="dashed" w:sz="4" w:space="0" w:color="auto"/>
            </w:tcBorders>
          </w:tcPr>
          <w:p w14:paraId="6FD3BDD9" w14:textId="77777777" w:rsidR="00B53FB7" w:rsidRPr="003C083B" w:rsidRDefault="00B53FB7" w:rsidP="00B53FB7">
            <w:pPr>
              <w:tabs>
                <w:tab w:val="left" w:pos="1740"/>
              </w:tabs>
              <w:jc w:val="center"/>
              <w:rPr>
                <w:b/>
                <w:bCs/>
                <w:sz w:val="18"/>
              </w:rPr>
            </w:pPr>
            <w:r w:rsidRPr="003C083B">
              <w:rPr>
                <w:b/>
                <w:bCs/>
                <w:sz w:val="18"/>
              </w:rPr>
              <w:t>Mid-point Data</w:t>
            </w:r>
          </w:p>
          <w:p w14:paraId="29272CC3" w14:textId="1D955B55" w:rsidR="00B53FB7" w:rsidRPr="00C90D42" w:rsidRDefault="00B53FB7" w:rsidP="00B53FB7">
            <w:pPr>
              <w:tabs>
                <w:tab w:val="left" w:pos="1740"/>
              </w:tabs>
              <w:rPr>
                <w:sz w:val="18"/>
              </w:rPr>
            </w:pPr>
            <w:r w:rsidRPr="00C90D42">
              <w:rPr>
                <w:sz w:val="18"/>
              </w:rPr>
              <w:t>Unacceptab</w:t>
            </w:r>
            <w:r w:rsidR="00D6266E">
              <w:rPr>
                <w:sz w:val="18"/>
              </w:rPr>
              <w:t xml:space="preserve">le       </w:t>
            </w:r>
            <w:r w:rsidRPr="00C90D42">
              <w:rPr>
                <w:sz w:val="18"/>
              </w:rPr>
              <w:t xml:space="preserve">0%       </w:t>
            </w:r>
            <w:r w:rsidR="00A555E8" w:rsidRPr="00C90D42">
              <w:rPr>
                <w:sz w:val="18"/>
              </w:rPr>
              <w:t xml:space="preserve">  </w:t>
            </w:r>
            <w:r w:rsidRPr="00C90D42">
              <w:rPr>
                <w:sz w:val="18"/>
              </w:rPr>
              <w:t>0/</w:t>
            </w:r>
            <w:r w:rsidR="00916109" w:rsidRPr="00C90D42">
              <w:rPr>
                <w:sz w:val="18"/>
              </w:rPr>
              <w:t>9</w:t>
            </w:r>
            <w:r w:rsidRPr="00C90D42">
              <w:rPr>
                <w:sz w:val="18"/>
              </w:rPr>
              <w:t xml:space="preserve">      </w:t>
            </w:r>
          </w:p>
          <w:p w14:paraId="5EED034A" w14:textId="21316C47" w:rsidR="00B53FB7" w:rsidRPr="00C90D42" w:rsidRDefault="00916109" w:rsidP="00B53FB7">
            <w:pPr>
              <w:tabs>
                <w:tab w:val="left" w:pos="1740"/>
              </w:tabs>
              <w:rPr>
                <w:sz w:val="18"/>
              </w:rPr>
            </w:pPr>
            <w:r w:rsidRPr="00C90D42">
              <w:rPr>
                <w:sz w:val="18"/>
              </w:rPr>
              <w:t xml:space="preserve">Developing         </w:t>
            </w:r>
            <w:r w:rsidR="00D6266E">
              <w:rPr>
                <w:sz w:val="18"/>
              </w:rPr>
              <w:t>78%        7</w:t>
            </w:r>
            <w:r w:rsidR="00877D9B">
              <w:rPr>
                <w:sz w:val="18"/>
              </w:rPr>
              <w:t xml:space="preserve"> </w:t>
            </w:r>
            <w:r w:rsidR="00B53FB7" w:rsidRPr="00C90D42">
              <w:rPr>
                <w:sz w:val="18"/>
              </w:rPr>
              <w:t>/</w:t>
            </w:r>
            <w:r w:rsidRPr="00C90D42">
              <w:rPr>
                <w:sz w:val="18"/>
              </w:rPr>
              <w:t>9</w:t>
            </w:r>
          </w:p>
          <w:p w14:paraId="45A40E8A" w14:textId="0013B597" w:rsidR="00B53FB7" w:rsidRPr="00C90D42" w:rsidRDefault="00B53FB7" w:rsidP="00B53FB7">
            <w:pPr>
              <w:tabs>
                <w:tab w:val="left" w:pos="1740"/>
              </w:tabs>
              <w:rPr>
                <w:sz w:val="18"/>
              </w:rPr>
            </w:pPr>
            <w:r w:rsidRPr="00C90D42">
              <w:rPr>
                <w:sz w:val="18"/>
              </w:rPr>
              <w:t xml:space="preserve">Proficient            </w:t>
            </w:r>
            <w:r w:rsidR="00D6266E">
              <w:rPr>
                <w:sz w:val="18"/>
              </w:rPr>
              <w:t>22</w:t>
            </w:r>
            <w:r w:rsidRPr="00C90D42">
              <w:rPr>
                <w:sz w:val="18"/>
              </w:rPr>
              <w:t xml:space="preserve">%   </w:t>
            </w:r>
            <w:r w:rsidR="00A555E8" w:rsidRPr="00C90D42">
              <w:rPr>
                <w:sz w:val="18"/>
              </w:rPr>
              <w:t xml:space="preserve">   </w:t>
            </w:r>
            <w:r w:rsidRPr="00C90D42">
              <w:rPr>
                <w:sz w:val="18"/>
              </w:rPr>
              <w:t xml:space="preserve"> </w:t>
            </w:r>
            <w:r w:rsidR="00D6266E">
              <w:rPr>
                <w:sz w:val="18"/>
              </w:rPr>
              <w:t xml:space="preserve"> 2</w:t>
            </w:r>
            <w:r w:rsidRPr="00C90D42">
              <w:rPr>
                <w:sz w:val="18"/>
              </w:rPr>
              <w:t>/</w:t>
            </w:r>
            <w:r w:rsidR="00916109" w:rsidRPr="00C90D42">
              <w:rPr>
                <w:sz w:val="18"/>
              </w:rPr>
              <w:t>9</w:t>
            </w:r>
          </w:p>
          <w:p w14:paraId="41CEAA1C" w14:textId="0F2A1483" w:rsidR="00B53FB7" w:rsidRPr="003C083B" w:rsidRDefault="00D6266E" w:rsidP="00D6266E">
            <w:pPr>
              <w:tabs>
                <w:tab w:val="left" w:pos="1740"/>
              </w:tabs>
              <w:rPr>
                <w:b/>
                <w:bCs/>
                <w:sz w:val="18"/>
              </w:rPr>
            </w:pPr>
            <w:r>
              <w:rPr>
                <w:sz w:val="18"/>
              </w:rPr>
              <w:t xml:space="preserve">No Basis              </w:t>
            </w:r>
            <w:r w:rsidR="00C4235B">
              <w:rPr>
                <w:sz w:val="18"/>
              </w:rPr>
              <w:t>0</w:t>
            </w:r>
            <w:r w:rsidR="00B53FB7" w:rsidRPr="00C90D42">
              <w:rPr>
                <w:sz w:val="18"/>
              </w:rPr>
              <w:t xml:space="preserve">%      </w:t>
            </w:r>
            <w:r>
              <w:rPr>
                <w:sz w:val="18"/>
              </w:rPr>
              <w:t xml:space="preserve">   </w:t>
            </w:r>
            <w:r w:rsidR="00B53FB7" w:rsidRPr="00C90D42">
              <w:rPr>
                <w:sz w:val="18"/>
              </w:rPr>
              <w:t>0/</w:t>
            </w:r>
            <w:r w:rsidR="00916109" w:rsidRPr="00C90D42">
              <w:rPr>
                <w:sz w:val="18"/>
              </w:rPr>
              <w:t>9</w:t>
            </w:r>
          </w:p>
        </w:tc>
        <w:tc>
          <w:tcPr>
            <w:tcW w:w="2292" w:type="dxa"/>
            <w:vMerge/>
          </w:tcPr>
          <w:p w14:paraId="3060D62E" w14:textId="77777777" w:rsidR="00B53FB7" w:rsidRPr="00B33B23" w:rsidRDefault="00B53FB7" w:rsidP="00B53FB7">
            <w:pPr>
              <w:tabs>
                <w:tab w:val="left" w:pos="1740"/>
              </w:tabs>
              <w:rPr>
                <w:sz w:val="18"/>
              </w:rPr>
            </w:pPr>
          </w:p>
        </w:tc>
      </w:tr>
      <w:tr w:rsidR="00B53FB7" w:rsidRPr="00B33B23" w14:paraId="3B7885C5" w14:textId="77777777" w:rsidTr="003A5824">
        <w:trPr>
          <w:trHeight w:val="209"/>
        </w:trPr>
        <w:tc>
          <w:tcPr>
            <w:tcW w:w="2626" w:type="dxa"/>
            <w:vMerge/>
            <w:tcBorders>
              <w:bottom w:val="threeDEmboss" w:sz="24" w:space="0" w:color="auto"/>
            </w:tcBorders>
          </w:tcPr>
          <w:p w14:paraId="01269A51" w14:textId="77777777" w:rsidR="00B53FB7" w:rsidRPr="005C49E4" w:rsidRDefault="00B53FB7" w:rsidP="00B53FB7">
            <w:pPr>
              <w:tabs>
                <w:tab w:val="left" w:pos="1740"/>
              </w:tabs>
              <w:rPr>
                <w:sz w:val="18"/>
              </w:rPr>
            </w:pPr>
          </w:p>
        </w:tc>
        <w:tc>
          <w:tcPr>
            <w:tcW w:w="2823" w:type="dxa"/>
            <w:vMerge/>
          </w:tcPr>
          <w:p w14:paraId="40FABFC3" w14:textId="77777777" w:rsidR="00B53FB7" w:rsidRPr="00B33B23" w:rsidRDefault="00B53FB7" w:rsidP="00B53FB7">
            <w:pPr>
              <w:rPr>
                <w:b/>
                <w:bCs/>
                <w:sz w:val="18"/>
              </w:rPr>
            </w:pPr>
          </w:p>
        </w:tc>
        <w:tc>
          <w:tcPr>
            <w:tcW w:w="2687" w:type="dxa"/>
            <w:vMerge/>
          </w:tcPr>
          <w:p w14:paraId="6E9B675E" w14:textId="77777777" w:rsidR="00B53FB7" w:rsidRPr="00A36742" w:rsidRDefault="00B53FB7" w:rsidP="00B53FB7">
            <w:pPr>
              <w:tabs>
                <w:tab w:val="left" w:pos="1740"/>
              </w:tabs>
              <w:jc w:val="center"/>
              <w:rPr>
                <w:b/>
                <w:bCs/>
                <w:color w:val="0000FF"/>
                <w:sz w:val="18"/>
              </w:rPr>
            </w:pPr>
          </w:p>
        </w:tc>
        <w:tc>
          <w:tcPr>
            <w:tcW w:w="2522" w:type="dxa"/>
            <w:tcBorders>
              <w:top w:val="dashed" w:sz="4" w:space="0" w:color="auto"/>
            </w:tcBorders>
          </w:tcPr>
          <w:p w14:paraId="5AD96A0C" w14:textId="77777777" w:rsidR="00B53FB7" w:rsidRPr="0070711D" w:rsidRDefault="00B53FB7" w:rsidP="00B53FB7">
            <w:pPr>
              <w:tabs>
                <w:tab w:val="left" w:pos="1740"/>
              </w:tabs>
              <w:jc w:val="center"/>
              <w:rPr>
                <w:b/>
                <w:bCs/>
                <w:sz w:val="18"/>
              </w:rPr>
            </w:pPr>
            <w:r w:rsidRPr="0070711D">
              <w:rPr>
                <w:b/>
                <w:bCs/>
                <w:sz w:val="18"/>
              </w:rPr>
              <w:t>Completion Data</w:t>
            </w:r>
          </w:p>
          <w:p w14:paraId="61C63396" w14:textId="43514665" w:rsidR="00B53FB7" w:rsidRPr="0070711D" w:rsidRDefault="00653DB6" w:rsidP="00B53FB7">
            <w:pPr>
              <w:tabs>
                <w:tab w:val="left" w:pos="1740"/>
              </w:tabs>
              <w:rPr>
                <w:sz w:val="18"/>
              </w:rPr>
            </w:pPr>
            <w:r>
              <w:rPr>
                <w:sz w:val="18"/>
              </w:rPr>
              <w:t xml:space="preserve">Does Not Meet     </w:t>
            </w:r>
            <w:r w:rsidR="00B53FB7" w:rsidRPr="0070711D">
              <w:rPr>
                <w:sz w:val="18"/>
              </w:rPr>
              <w:t xml:space="preserve">0%    </w:t>
            </w:r>
            <w:r w:rsidR="00365581" w:rsidRPr="0070711D">
              <w:rPr>
                <w:sz w:val="18"/>
              </w:rPr>
              <w:t>0</w:t>
            </w:r>
            <w:r w:rsidR="00B53FB7" w:rsidRPr="0070711D">
              <w:rPr>
                <w:sz w:val="18"/>
              </w:rPr>
              <w:t>/</w:t>
            </w:r>
            <w:r>
              <w:rPr>
                <w:sz w:val="18"/>
              </w:rPr>
              <w:t>22</w:t>
            </w:r>
          </w:p>
          <w:p w14:paraId="0BB5EA8C" w14:textId="7D44319B" w:rsidR="00B53FB7" w:rsidRPr="0070711D" w:rsidRDefault="00B53FB7" w:rsidP="00B53FB7">
            <w:pPr>
              <w:tabs>
                <w:tab w:val="left" w:pos="1740"/>
              </w:tabs>
              <w:rPr>
                <w:sz w:val="18"/>
              </w:rPr>
            </w:pPr>
            <w:r w:rsidRPr="0070711D">
              <w:rPr>
                <w:sz w:val="18"/>
              </w:rPr>
              <w:t xml:space="preserve">Meets                    </w:t>
            </w:r>
            <w:r w:rsidR="00653DB6">
              <w:rPr>
                <w:sz w:val="18"/>
              </w:rPr>
              <w:t>9</w:t>
            </w:r>
            <w:r w:rsidRPr="0070711D">
              <w:rPr>
                <w:sz w:val="18"/>
              </w:rPr>
              <w:t xml:space="preserve">%    </w:t>
            </w:r>
            <w:r w:rsidR="00653DB6">
              <w:rPr>
                <w:sz w:val="18"/>
              </w:rPr>
              <w:t>2</w:t>
            </w:r>
            <w:r w:rsidRPr="0070711D">
              <w:rPr>
                <w:sz w:val="18"/>
              </w:rPr>
              <w:t>/</w:t>
            </w:r>
            <w:r w:rsidR="00653DB6">
              <w:rPr>
                <w:sz w:val="18"/>
              </w:rPr>
              <w:t>22</w:t>
            </w:r>
          </w:p>
          <w:p w14:paraId="5CF3A34C" w14:textId="38ACB75A" w:rsidR="00B53FB7" w:rsidRPr="0070711D" w:rsidRDefault="00B53FB7" w:rsidP="00B53FB7">
            <w:pPr>
              <w:tabs>
                <w:tab w:val="left" w:pos="1740"/>
              </w:tabs>
              <w:rPr>
                <w:sz w:val="18"/>
              </w:rPr>
            </w:pPr>
            <w:r w:rsidRPr="0070711D">
              <w:rPr>
                <w:sz w:val="18"/>
              </w:rPr>
              <w:t xml:space="preserve">Exceeds             </w:t>
            </w:r>
            <w:r w:rsidR="00653DB6">
              <w:rPr>
                <w:sz w:val="18"/>
              </w:rPr>
              <w:t xml:space="preserve">   91</w:t>
            </w:r>
            <w:r w:rsidR="00A70B52" w:rsidRPr="0070711D">
              <w:rPr>
                <w:sz w:val="18"/>
              </w:rPr>
              <w:t xml:space="preserve">% </w:t>
            </w:r>
            <w:r w:rsidR="00653DB6">
              <w:rPr>
                <w:sz w:val="18"/>
              </w:rPr>
              <w:t xml:space="preserve"> 20</w:t>
            </w:r>
            <w:r w:rsidR="00A70B52" w:rsidRPr="0070711D">
              <w:rPr>
                <w:sz w:val="18"/>
              </w:rPr>
              <w:t>/</w:t>
            </w:r>
            <w:r w:rsidR="00653DB6">
              <w:rPr>
                <w:sz w:val="18"/>
              </w:rPr>
              <w:t>22</w:t>
            </w:r>
          </w:p>
          <w:p w14:paraId="09CC7B6C" w14:textId="672D71F3" w:rsidR="00B53FB7" w:rsidRPr="0070711D" w:rsidRDefault="00653DB6" w:rsidP="00B53FB7">
            <w:pPr>
              <w:tabs>
                <w:tab w:val="left" w:pos="1740"/>
              </w:tabs>
              <w:rPr>
                <w:sz w:val="18"/>
              </w:rPr>
            </w:pPr>
            <w:r>
              <w:rPr>
                <w:sz w:val="18"/>
              </w:rPr>
              <w:t xml:space="preserve">No Basis               </w:t>
            </w:r>
            <w:r w:rsidR="00365581" w:rsidRPr="0070711D">
              <w:rPr>
                <w:sz w:val="18"/>
              </w:rPr>
              <w:t>0</w:t>
            </w:r>
            <w:r>
              <w:rPr>
                <w:sz w:val="18"/>
              </w:rPr>
              <w:t xml:space="preserve">%   </w:t>
            </w:r>
            <w:r w:rsidR="00B53FB7" w:rsidRPr="0070711D">
              <w:rPr>
                <w:sz w:val="18"/>
              </w:rPr>
              <w:t xml:space="preserve"> 0/</w:t>
            </w:r>
            <w:r>
              <w:rPr>
                <w:sz w:val="18"/>
              </w:rPr>
              <w:t>22</w:t>
            </w:r>
          </w:p>
          <w:p w14:paraId="04A7856D" w14:textId="77777777" w:rsidR="00B53FB7" w:rsidRPr="0070711D" w:rsidRDefault="00B53FB7" w:rsidP="00B53FB7">
            <w:pPr>
              <w:tabs>
                <w:tab w:val="left" w:pos="1740"/>
              </w:tabs>
              <w:rPr>
                <w:sz w:val="18"/>
              </w:rPr>
            </w:pPr>
          </w:p>
          <w:p w14:paraId="29B65A00" w14:textId="1697C134" w:rsidR="00B53FB7" w:rsidRPr="0070711D" w:rsidRDefault="00B53FB7" w:rsidP="00B53FB7">
            <w:pPr>
              <w:tabs>
                <w:tab w:val="left" w:pos="1740"/>
              </w:tabs>
              <w:rPr>
                <w:b/>
                <w:bCs/>
                <w:sz w:val="18"/>
              </w:rPr>
            </w:pPr>
            <w:r w:rsidRPr="0070711D">
              <w:rPr>
                <w:b/>
                <w:bCs/>
                <w:sz w:val="18"/>
              </w:rPr>
              <w:t xml:space="preserve">Upon completion of the program </w:t>
            </w:r>
            <w:r w:rsidR="00365581" w:rsidRPr="0070711D">
              <w:rPr>
                <w:b/>
                <w:bCs/>
                <w:sz w:val="18"/>
              </w:rPr>
              <w:t>100% (</w:t>
            </w:r>
            <w:r w:rsidR="00653DB6">
              <w:rPr>
                <w:b/>
                <w:bCs/>
                <w:sz w:val="18"/>
              </w:rPr>
              <w:t>22/22</w:t>
            </w:r>
            <w:r w:rsidRPr="0070711D">
              <w:rPr>
                <w:b/>
                <w:bCs/>
                <w:sz w:val="18"/>
              </w:rPr>
              <w:t>) of the graduate candidates met or exceeded expectations for Standard 1.a.</w:t>
            </w:r>
          </w:p>
          <w:p w14:paraId="53A77CB4" w14:textId="77777777" w:rsidR="00B53FB7" w:rsidRPr="00406828" w:rsidRDefault="00B53FB7" w:rsidP="00B53FB7">
            <w:pPr>
              <w:tabs>
                <w:tab w:val="left" w:pos="1740"/>
              </w:tabs>
              <w:rPr>
                <w:sz w:val="18"/>
                <w:highlight w:val="yellow"/>
              </w:rPr>
            </w:pPr>
          </w:p>
        </w:tc>
        <w:tc>
          <w:tcPr>
            <w:tcW w:w="2292" w:type="dxa"/>
            <w:vMerge/>
          </w:tcPr>
          <w:p w14:paraId="5B67E2E6" w14:textId="77777777" w:rsidR="00B53FB7" w:rsidRPr="00B33B23" w:rsidRDefault="00B53FB7" w:rsidP="00B53FB7">
            <w:pPr>
              <w:tabs>
                <w:tab w:val="left" w:pos="1740"/>
              </w:tabs>
              <w:rPr>
                <w:sz w:val="18"/>
              </w:rPr>
            </w:pPr>
          </w:p>
        </w:tc>
      </w:tr>
      <w:tr w:rsidR="00B53FB7" w:rsidRPr="00B33B23" w14:paraId="5C6F79BB" w14:textId="77777777" w:rsidTr="003A5824">
        <w:trPr>
          <w:trHeight w:val="209"/>
        </w:trPr>
        <w:tc>
          <w:tcPr>
            <w:tcW w:w="2626" w:type="dxa"/>
            <w:vMerge w:val="restart"/>
            <w:tcBorders>
              <w:top w:val="threeDEmboss" w:sz="24" w:space="0" w:color="auto"/>
            </w:tcBorders>
          </w:tcPr>
          <w:p w14:paraId="19B0A5D8" w14:textId="77777777" w:rsidR="00B53FB7" w:rsidRPr="001049B1" w:rsidRDefault="00B53FB7" w:rsidP="00B53FB7">
            <w:pPr>
              <w:tabs>
                <w:tab w:val="left" w:pos="1740"/>
              </w:tabs>
              <w:rPr>
                <w:i/>
                <w:sz w:val="18"/>
              </w:rPr>
            </w:pPr>
            <w:r w:rsidRPr="001049B1">
              <w:rPr>
                <w:i/>
                <w:sz w:val="18"/>
              </w:rPr>
              <w:t>Advanced Candidate Assessment:</w:t>
            </w:r>
          </w:p>
          <w:p w14:paraId="28D709B1" w14:textId="77777777" w:rsidR="00B53FB7" w:rsidRPr="005C49E4" w:rsidRDefault="00B53FB7" w:rsidP="00B53FB7">
            <w:pPr>
              <w:tabs>
                <w:tab w:val="left" w:pos="1740"/>
              </w:tabs>
              <w:rPr>
                <w:sz w:val="18"/>
              </w:rPr>
            </w:pPr>
            <w:proofErr w:type="gramStart"/>
            <w:r w:rsidRPr="005C49E4">
              <w:rPr>
                <w:sz w:val="18"/>
              </w:rPr>
              <w:t>1.b</w:t>
            </w:r>
            <w:proofErr w:type="gramEnd"/>
            <w:r w:rsidRPr="005C49E4">
              <w:rPr>
                <w:sz w:val="18"/>
              </w:rPr>
              <w:t>. The graduate candidate demonstrates effective use of technology as appropriate.</w:t>
            </w:r>
          </w:p>
        </w:tc>
        <w:tc>
          <w:tcPr>
            <w:tcW w:w="2823" w:type="dxa"/>
            <w:vMerge w:val="restart"/>
            <w:tcBorders>
              <w:top w:val="threeDEmboss" w:sz="24" w:space="0" w:color="auto"/>
            </w:tcBorders>
          </w:tcPr>
          <w:p w14:paraId="5C9B83F2" w14:textId="77777777" w:rsidR="00B53FB7" w:rsidRDefault="00B53FB7" w:rsidP="00B53FB7">
            <w:pPr>
              <w:tabs>
                <w:tab w:val="left" w:pos="1740"/>
              </w:tabs>
              <w:rPr>
                <w:sz w:val="18"/>
              </w:rPr>
            </w:pPr>
          </w:p>
          <w:p w14:paraId="5521C10A"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0AF78C94" w14:textId="77777777" w:rsidR="00B53FB7" w:rsidRDefault="00B53FB7" w:rsidP="00B53FB7">
            <w:pPr>
              <w:tabs>
                <w:tab w:val="left" w:pos="1740"/>
              </w:tabs>
              <w:jc w:val="center"/>
              <w:rPr>
                <w:sz w:val="18"/>
              </w:rPr>
            </w:pPr>
          </w:p>
          <w:p w14:paraId="55D8CB7A"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7902EC9F" w14:textId="77777777" w:rsidR="00B53FB7" w:rsidRPr="00B33B23" w:rsidRDefault="00B53FB7" w:rsidP="00B53FB7">
            <w:pPr>
              <w:tabs>
                <w:tab w:val="left" w:pos="1740"/>
              </w:tabs>
              <w:jc w:val="center"/>
              <w:rPr>
                <w:b/>
                <w:bCs/>
                <w:sz w:val="18"/>
              </w:rPr>
            </w:pPr>
            <w:r w:rsidRPr="00B33B23">
              <w:rPr>
                <w:b/>
                <w:bCs/>
                <w:sz w:val="18"/>
              </w:rPr>
              <w:t>Entry Data</w:t>
            </w:r>
          </w:p>
          <w:p w14:paraId="2C580E90" w14:textId="77777777" w:rsidR="00F9546D" w:rsidRPr="000F0F1B" w:rsidRDefault="00F9546D" w:rsidP="00F9546D">
            <w:pPr>
              <w:tabs>
                <w:tab w:val="left" w:pos="1740"/>
              </w:tabs>
              <w:rPr>
                <w:sz w:val="18"/>
              </w:rPr>
            </w:pPr>
            <w:r w:rsidRPr="000F0F1B">
              <w:rPr>
                <w:sz w:val="18"/>
              </w:rPr>
              <w:t>Unacceptable           0 %    0/</w:t>
            </w:r>
            <w:r>
              <w:rPr>
                <w:sz w:val="18"/>
              </w:rPr>
              <w:t>10</w:t>
            </w:r>
          </w:p>
          <w:p w14:paraId="49338473" w14:textId="77777777" w:rsidR="00F9546D" w:rsidRPr="000F0F1B" w:rsidRDefault="00F9546D" w:rsidP="00F9546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586D1D52" w14:textId="77777777" w:rsidR="00F9546D" w:rsidRPr="000F0F1B" w:rsidRDefault="00F9546D" w:rsidP="00F9546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0A4CCFE8" w14:textId="6D0AC20E" w:rsidR="00B53FB7" w:rsidRPr="00B33B23" w:rsidRDefault="00F9546D" w:rsidP="00F9546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3FD0B818" w14:textId="77777777" w:rsidR="00B53FB7" w:rsidRDefault="00B53FB7" w:rsidP="00B53FB7">
            <w:pPr>
              <w:tabs>
                <w:tab w:val="left" w:pos="1740"/>
              </w:tabs>
              <w:rPr>
                <w:sz w:val="18"/>
              </w:rPr>
            </w:pPr>
          </w:p>
          <w:p w14:paraId="45334F21" w14:textId="77777777" w:rsidR="00B53FB7" w:rsidRPr="00B33B23" w:rsidRDefault="00B53FB7" w:rsidP="00B53FB7">
            <w:pPr>
              <w:tabs>
                <w:tab w:val="left" w:pos="1740"/>
              </w:tabs>
              <w:jc w:val="center"/>
              <w:rPr>
                <w:sz w:val="18"/>
              </w:rPr>
            </w:pPr>
            <w:r>
              <w:rPr>
                <w:sz w:val="18"/>
              </w:rPr>
              <w:t>(Same as above.)</w:t>
            </w:r>
          </w:p>
        </w:tc>
      </w:tr>
      <w:tr w:rsidR="00B53FB7" w:rsidRPr="00B33B23" w14:paraId="0BFDE786" w14:textId="77777777" w:rsidTr="003A5824">
        <w:trPr>
          <w:trHeight w:val="209"/>
        </w:trPr>
        <w:tc>
          <w:tcPr>
            <w:tcW w:w="2626" w:type="dxa"/>
            <w:vMerge/>
          </w:tcPr>
          <w:p w14:paraId="3B9DE57B" w14:textId="7E2BCB06" w:rsidR="00B53FB7" w:rsidRPr="005C49E4" w:rsidRDefault="00B53FB7" w:rsidP="00B53FB7">
            <w:pPr>
              <w:tabs>
                <w:tab w:val="left" w:pos="1740"/>
              </w:tabs>
              <w:rPr>
                <w:sz w:val="18"/>
              </w:rPr>
            </w:pPr>
          </w:p>
        </w:tc>
        <w:tc>
          <w:tcPr>
            <w:tcW w:w="2823" w:type="dxa"/>
            <w:vMerge/>
          </w:tcPr>
          <w:p w14:paraId="337984C3" w14:textId="77777777" w:rsidR="00B53FB7" w:rsidRPr="00B33B23" w:rsidRDefault="00B53FB7" w:rsidP="00B53FB7">
            <w:pPr>
              <w:tabs>
                <w:tab w:val="left" w:pos="1740"/>
              </w:tabs>
              <w:rPr>
                <w:sz w:val="18"/>
              </w:rPr>
            </w:pPr>
          </w:p>
        </w:tc>
        <w:tc>
          <w:tcPr>
            <w:tcW w:w="2687" w:type="dxa"/>
            <w:vMerge/>
          </w:tcPr>
          <w:p w14:paraId="57E707F4"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528F0AF" w14:textId="77777777" w:rsidR="00B53FB7" w:rsidRPr="00B33B23" w:rsidRDefault="00B53FB7" w:rsidP="00B53FB7">
            <w:pPr>
              <w:tabs>
                <w:tab w:val="left" w:pos="1740"/>
              </w:tabs>
              <w:jc w:val="center"/>
              <w:rPr>
                <w:b/>
                <w:bCs/>
                <w:sz w:val="18"/>
              </w:rPr>
            </w:pPr>
            <w:r w:rsidRPr="00B33B23">
              <w:rPr>
                <w:b/>
                <w:bCs/>
                <w:sz w:val="18"/>
              </w:rPr>
              <w:t>Mid-point Data</w:t>
            </w:r>
          </w:p>
          <w:p w14:paraId="1A3AEFD8" w14:textId="77777777"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 xml:space="preserve">0%         0/9      </w:t>
            </w:r>
          </w:p>
          <w:p w14:paraId="620FFC9F" w14:textId="7C0398BB" w:rsidR="00D6266E" w:rsidRPr="00C90D42" w:rsidRDefault="00D6266E" w:rsidP="00D6266E">
            <w:pPr>
              <w:tabs>
                <w:tab w:val="left" w:pos="1740"/>
              </w:tabs>
              <w:rPr>
                <w:sz w:val="18"/>
              </w:rPr>
            </w:pPr>
            <w:r w:rsidRPr="00C90D42">
              <w:rPr>
                <w:sz w:val="18"/>
              </w:rPr>
              <w:t xml:space="preserve">Developing         </w:t>
            </w:r>
            <w:r>
              <w:rPr>
                <w:sz w:val="18"/>
              </w:rPr>
              <w:t xml:space="preserve">55%        5 </w:t>
            </w:r>
            <w:r w:rsidRPr="00C90D42">
              <w:rPr>
                <w:sz w:val="18"/>
              </w:rPr>
              <w:t>/9</w:t>
            </w:r>
          </w:p>
          <w:p w14:paraId="1A5B40B9" w14:textId="7C8BC62E" w:rsidR="00D6266E" w:rsidRPr="00C90D42" w:rsidRDefault="00D6266E" w:rsidP="00D6266E">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6E335D7F" w14:textId="39CEAE55" w:rsidR="00B53FB7" w:rsidRPr="00B33B23" w:rsidRDefault="00D6266E" w:rsidP="00D6266E">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Pr>
          <w:p w14:paraId="4396D1DD" w14:textId="77777777" w:rsidR="00B53FB7" w:rsidRPr="00B33B23" w:rsidRDefault="00B53FB7" w:rsidP="00B53FB7">
            <w:pPr>
              <w:tabs>
                <w:tab w:val="left" w:pos="1740"/>
              </w:tabs>
              <w:rPr>
                <w:sz w:val="18"/>
              </w:rPr>
            </w:pPr>
          </w:p>
        </w:tc>
      </w:tr>
      <w:tr w:rsidR="00B53FB7" w:rsidRPr="00B33B23" w14:paraId="4BC1738D" w14:textId="77777777" w:rsidTr="003A5824">
        <w:trPr>
          <w:trHeight w:val="209"/>
        </w:trPr>
        <w:tc>
          <w:tcPr>
            <w:tcW w:w="2626" w:type="dxa"/>
            <w:vMerge/>
          </w:tcPr>
          <w:p w14:paraId="26A7CA29" w14:textId="77777777" w:rsidR="00B53FB7" w:rsidRPr="005C49E4" w:rsidRDefault="00B53FB7" w:rsidP="00B53FB7">
            <w:pPr>
              <w:tabs>
                <w:tab w:val="left" w:pos="1740"/>
              </w:tabs>
              <w:rPr>
                <w:sz w:val="18"/>
              </w:rPr>
            </w:pPr>
          </w:p>
        </w:tc>
        <w:tc>
          <w:tcPr>
            <w:tcW w:w="2823" w:type="dxa"/>
            <w:vMerge/>
          </w:tcPr>
          <w:p w14:paraId="0E034F81" w14:textId="77777777" w:rsidR="00B53FB7" w:rsidRPr="00B33B23" w:rsidRDefault="00B53FB7" w:rsidP="00B53FB7">
            <w:pPr>
              <w:tabs>
                <w:tab w:val="left" w:pos="1740"/>
              </w:tabs>
              <w:rPr>
                <w:sz w:val="18"/>
              </w:rPr>
            </w:pPr>
          </w:p>
        </w:tc>
        <w:tc>
          <w:tcPr>
            <w:tcW w:w="2687" w:type="dxa"/>
            <w:vMerge/>
          </w:tcPr>
          <w:p w14:paraId="300DBBB7" w14:textId="77777777" w:rsidR="00B53FB7" w:rsidRPr="00B33B23" w:rsidRDefault="00B53FB7" w:rsidP="00B53FB7">
            <w:pPr>
              <w:tabs>
                <w:tab w:val="left" w:pos="1740"/>
              </w:tabs>
              <w:rPr>
                <w:sz w:val="18"/>
              </w:rPr>
            </w:pPr>
          </w:p>
        </w:tc>
        <w:tc>
          <w:tcPr>
            <w:tcW w:w="2522" w:type="dxa"/>
            <w:tcBorders>
              <w:top w:val="dashed" w:sz="4" w:space="0" w:color="auto"/>
            </w:tcBorders>
          </w:tcPr>
          <w:p w14:paraId="19E729A2" w14:textId="77777777" w:rsidR="00B53FB7" w:rsidRPr="00B33B23" w:rsidRDefault="00B53FB7" w:rsidP="00B53FB7">
            <w:pPr>
              <w:tabs>
                <w:tab w:val="left" w:pos="1740"/>
              </w:tabs>
              <w:jc w:val="center"/>
              <w:rPr>
                <w:b/>
                <w:bCs/>
                <w:sz w:val="18"/>
              </w:rPr>
            </w:pPr>
            <w:r>
              <w:rPr>
                <w:b/>
                <w:bCs/>
                <w:sz w:val="18"/>
              </w:rPr>
              <w:t>Completion Data</w:t>
            </w:r>
          </w:p>
          <w:p w14:paraId="37A77B30"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2F2DABE4" w14:textId="77777777" w:rsidR="002020E5" w:rsidRPr="0070711D" w:rsidRDefault="002020E5" w:rsidP="002020E5">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0628204D" w14:textId="77777777" w:rsidR="002020E5" w:rsidRPr="0070711D" w:rsidRDefault="002020E5" w:rsidP="002020E5">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4C6BCE9D" w14:textId="77777777"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14FBC484" w14:textId="77777777" w:rsidR="00B53FB7" w:rsidRPr="00B33B23" w:rsidRDefault="00B53FB7" w:rsidP="00B53FB7">
            <w:pPr>
              <w:tabs>
                <w:tab w:val="left" w:pos="1740"/>
              </w:tabs>
              <w:rPr>
                <w:b/>
                <w:bCs/>
                <w:sz w:val="18"/>
              </w:rPr>
            </w:pPr>
          </w:p>
          <w:p w14:paraId="19AEC529" w14:textId="79F6CB85" w:rsidR="00B53FB7" w:rsidRPr="00B33B23" w:rsidRDefault="00B53FB7" w:rsidP="00B53FB7">
            <w:pPr>
              <w:tabs>
                <w:tab w:val="left" w:pos="1740"/>
              </w:tabs>
              <w:rPr>
                <w:sz w:val="18"/>
              </w:rPr>
            </w:pPr>
            <w:r w:rsidRPr="00B33B23">
              <w:rPr>
                <w:b/>
                <w:bCs/>
                <w:sz w:val="18"/>
              </w:rPr>
              <w:t>Upon co</w:t>
            </w:r>
            <w:r>
              <w:rPr>
                <w:b/>
                <w:bCs/>
                <w:sz w:val="18"/>
              </w:rPr>
              <w:t xml:space="preserve">mpletion of the program </w:t>
            </w:r>
            <w:r w:rsidR="002020E5">
              <w:rPr>
                <w:b/>
                <w:bCs/>
                <w:sz w:val="18"/>
              </w:rPr>
              <w:t>100</w:t>
            </w:r>
            <w:r>
              <w:rPr>
                <w:b/>
                <w:bCs/>
                <w:sz w:val="18"/>
              </w:rPr>
              <w:t>% (</w:t>
            </w:r>
            <w:r w:rsidR="002020E5">
              <w:rPr>
                <w:b/>
                <w:bCs/>
                <w:sz w:val="18"/>
              </w:rPr>
              <w:t>22/22</w:t>
            </w:r>
            <w:r w:rsidRPr="00B33B23">
              <w:rPr>
                <w:b/>
                <w:bCs/>
                <w:sz w:val="18"/>
              </w:rPr>
              <w:t>) of the graduate candidates met or exceeded expectations for Standard 1.b.</w:t>
            </w:r>
          </w:p>
          <w:p w14:paraId="60CE7B20" w14:textId="77777777" w:rsidR="00B53FB7" w:rsidRPr="00B33B23" w:rsidRDefault="00B53FB7" w:rsidP="00B53FB7">
            <w:pPr>
              <w:tabs>
                <w:tab w:val="left" w:pos="1740"/>
              </w:tabs>
              <w:rPr>
                <w:sz w:val="18"/>
              </w:rPr>
            </w:pPr>
          </w:p>
        </w:tc>
        <w:tc>
          <w:tcPr>
            <w:tcW w:w="2292" w:type="dxa"/>
            <w:vMerge/>
          </w:tcPr>
          <w:p w14:paraId="6C567488" w14:textId="77777777" w:rsidR="00B53FB7" w:rsidRPr="00B33B23" w:rsidRDefault="00B53FB7" w:rsidP="00B53FB7">
            <w:pPr>
              <w:tabs>
                <w:tab w:val="left" w:pos="1740"/>
              </w:tabs>
              <w:rPr>
                <w:sz w:val="18"/>
              </w:rPr>
            </w:pPr>
          </w:p>
        </w:tc>
      </w:tr>
      <w:tr w:rsidR="00B53FB7" w:rsidRPr="00B33B23" w14:paraId="13C74DFA" w14:textId="77777777" w:rsidTr="003A5824">
        <w:trPr>
          <w:trHeight w:val="209"/>
        </w:trPr>
        <w:tc>
          <w:tcPr>
            <w:tcW w:w="2626" w:type="dxa"/>
            <w:vMerge w:val="restart"/>
            <w:tcBorders>
              <w:top w:val="threeDEmboss" w:sz="24" w:space="0" w:color="auto"/>
            </w:tcBorders>
          </w:tcPr>
          <w:p w14:paraId="577AC2A9" w14:textId="77777777" w:rsidR="00B53FB7" w:rsidRPr="001049B1" w:rsidRDefault="00B53FB7" w:rsidP="00B53FB7">
            <w:pPr>
              <w:tabs>
                <w:tab w:val="left" w:pos="1740"/>
              </w:tabs>
              <w:rPr>
                <w:i/>
                <w:sz w:val="18"/>
              </w:rPr>
            </w:pPr>
            <w:r w:rsidRPr="001049B1">
              <w:rPr>
                <w:i/>
                <w:sz w:val="18"/>
              </w:rPr>
              <w:t>Advanced Candidate Assessment:</w:t>
            </w:r>
          </w:p>
          <w:p w14:paraId="1B8AB074" w14:textId="77777777" w:rsidR="00B53FB7" w:rsidRPr="005C49E4" w:rsidRDefault="00B53FB7" w:rsidP="00B53FB7">
            <w:pPr>
              <w:tabs>
                <w:tab w:val="left" w:pos="1740"/>
              </w:tabs>
              <w:rPr>
                <w:rFonts w:ascii="Arial" w:hAnsi="Arial" w:cs="Arial"/>
                <w:sz w:val="18"/>
              </w:rPr>
            </w:pPr>
            <w:proofErr w:type="gramStart"/>
            <w:r w:rsidRPr="005C49E4">
              <w:rPr>
                <w:sz w:val="18"/>
              </w:rPr>
              <w:t>1.c</w:t>
            </w:r>
            <w:proofErr w:type="gramEnd"/>
            <w:r w:rsidRPr="005C49E4">
              <w:rPr>
                <w:sz w:val="18"/>
              </w:rPr>
              <w:t>. The graduate candidate demonstrates the ability to apply content knowledge to practice.</w:t>
            </w:r>
          </w:p>
        </w:tc>
        <w:tc>
          <w:tcPr>
            <w:tcW w:w="2823" w:type="dxa"/>
            <w:vMerge w:val="restart"/>
            <w:tcBorders>
              <w:top w:val="threeDEmboss" w:sz="24" w:space="0" w:color="auto"/>
            </w:tcBorders>
          </w:tcPr>
          <w:p w14:paraId="32A00A90" w14:textId="77777777" w:rsidR="00B53FB7" w:rsidRDefault="00B53FB7" w:rsidP="00B53FB7">
            <w:pPr>
              <w:tabs>
                <w:tab w:val="left" w:pos="1740"/>
              </w:tabs>
              <w:rPr>
                <w:sz w:val="18"/>
              </w:rPr>
            </w:pPr>
          </w:p>
          <w:p w14:paraId="40C20789"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6EA7E8B6" w14:textId="77777777" w:rsidR="00B53FB7" w:rsidRDefault="00B53FB7" w:rsidP="00B53FB7">
            <w:pPr>
              <w:tabs>
                <w:tab w:val="left" w:pos="1740"/>
              </w:tabs>
              <w:jc w:val="center"/>
              <w:rPr>
                <w:sz w:val="18"/>
              </w:rPr>
            </w:pPr>
          </w:p>
          <w:p w14:paraId="3A977512"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5F72FD31" w14:textId="77777777" w:rsidR="00B53FB7" w:rsidRPr="00B33B23" w:rsidRDefault="00B53FB7" w:rsidP="00B53FB7">
            <w:pPr>
              <w:tabs>
                <w:tab w:val="left" w:pos="1740"/>
              </w:tabs>
              <w:jc w:val="center"/>
              <w:rPr>
                <w:b/>
                <w:bCs/>
                <w:sz w:val="18"/>
              </w:rPr>
            </w:pPr>
            <w:r w:rsidRPr="00B33B23">
              <w:rPr>
                <w:b/>
                <w:bCs/>
                <w:sz w:val="18"/>
              </w:rPr>
              <w:t>Entry Data</w:t>
            </w:r>
          </w:p>
          <w:p w14:paraId="78724103" w14:textId="77777777" w:rsidR="00F9546D" w:rsidRPr="000F0F1B" w:rsidRDefault="00F9546D" w:rsidP="00F9546D">
            <w:pPr>
              <w:tabs>
                <w:tab w:val="left" w:pos="1740"/>
              </w:tabs>
              <w:rPr>
                <w:sz w:val="18"/>
              </w:rPr>
            </w:pPr>
            <w:r w:rsidRPr="000F0F1B">
              <w:rPr>
                <w:sz w:val="18"/>
              </w:rPr>
              <w:t>Unacceptable           0 %    0/</w:t>
            </w:r>
            <w:r>
              <w:rPr>
                <w:sz w:val="18"/>
              </w:rPr>
              <w:t>10</w:t>
            </w:r>
          </w:p>
          <w:p w14:paraId="5234FCBC" w14:textId="77777777" w:rsidR="00F9546D" w:rsidRPr="000F0F1B" w:rsidRDefault="00F9546D" w:rsidP="00F9546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55D0A0D2" w14:textId="77777777" w:rsidR="00F9546D" w:rsidRPr="000F0F1B" w:rsidRDefault="00F9546D" w:rsidP="00F9546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348E8A30" w14:textId="3FB6810A" w:rsidR="00B53FB7" w:rsidRPr="00B33B23" w:rsidRDefault="00F9546D" w:rsidP="00F9546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5B582003" w14:textId="77777777" w:rsidR="00B53FB7" w:rsidRDefault="00B53FB7" w:rsidP="00B53FB7">
            <w:pPr>
              <w:tabs>
                <w:tab w:val="left" w:pos="1740"/>
              </w:tabs>
              <w:jc w:val="center"/>
              <w:rPr>
                <w:sz w:val="18"/>
              </w:rPr>
            </w:pPr>
          </w:p>
          <w:p w14:paraId="5ED1055B" w14:textId="77777777" w:rsidR="00B53FB7" w:rsidRPr="00B33B23" w:rsidRDefault="00B53FB7" w:rsidP="00B53FB7">
            <w:pPr>
              <w:tabs>
                <w:tab w:val="left" w:pos="1740"/>
              </w:tabs>
              <w:jc w:val="center"/>
              <w:rPr>
                <w:sz w:val="18"/>
              </w:rPr>
            </w:pPr>
            <w:r>
              <w:rPr>
                <w:sz w:val="18"/>
              </w:rPr>
              <w:t>(Same as above.)</w:t>
            </w:r>
          </w:p>
        </w:tc>
      </w:tr>
      <w:tr w:rsidR="00B53FB7" w:rsidRPr="00B33B23" w14:paraId="7A16E92D" w14:textId="77777777" w:rsidTr="003A5824">
        <w:trPr>
          <w:trHeight w:val="209"/>
        </w:trPr>
        <w:tc>
          <w:tcPr>
            <w:tcW w:w="2626" w:type="dxa"/>
            <w:vMerge/>
          </w:tcPr>
          <w:p w14:paraId="60072218" w14:textId="77777777" w:rsidR="00B53FB7" w:rsidRPr="005C49E4" w:rsidRDefault="00B53FB7" w:rsidP="00B53FB7">
            <w:pPr>
              <w:tabs>
                <w:tab w:val="left" w:pos="1740"/>
              </w:tabs>
              <w:rPr>
                <w:sz w:val="18"/>
              </w:rPr>
            </w:pPr>
          </w:p>
        </w:tc>
        <w:tc>
          <w:tcPr>
            <w:tcW w:w="2823" w:type="dxa"/>
            <w:vMerge/>
          </w:tcPr>
          <w:p w14:paraId="0CB3EE5B" w14:textId="77777777" w:rsidR="00B53FB7" w:rsidRPr="00B33B23" w:rsidRDefault="00B53FB7" w:rsidP="00B53FB7">
            <w:pPr>
              <w:tabs>
                <w:tab w:val="left" w:pos="1740"/>
              </w:tabs>
              <w:rPr>
                <w:sz w:val="18"/>
              </w:rPr>
            </w:pPr>
          </w:p>
        </w:tc>
        <w:tc>
          <w:tcPr>
            <w:tcW w:w="2687" w:type="dxa"/>
            <w:vMerge/>
          </w:tcPr>
          <w:p w14:paraId="6DCBC14B"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CC348D7" w14:textId="77777777" w:rsidR="00B53FB7" w:rsidRPr="00B33B23" w:rsidRDefault="00B53FB7" w:rsidP="00B53FB7">
            <w:pPr>
              <w:tabs>
                <w:tab w:val="left" w:pos="1740"/>
              </w:tabs>
              <w:jc w:val="center"/>
              <w:rPr>
                <w:b/>
                <w:bCs/>
                <w:sz w:val="18"/>
              </w:rPr>
            </w:pPr>
            <w:r w:rsidRPr="00B33B23">
              <w:rPr>
                <w:b/>
                <w:bCs/>
                <w:sz w:val="18"/>
              </w:rPr>
              <w:t>Mid-point Data</w:t>
            </w:r>
          </w:p>
          <w:p w14:paraId="1C30B5AF" w14:textId="77777777"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 xml:space="preserve">0%         0/9      </w:t>
            </w:r>
          </w:p>
          <w:p w14:paraId="13B6B2C6" w14:textId="101B98D3" w:rsidR="00D6266E" w:rsidRPr="00C90D42" w:rsidRDefault="00D6266E" w:rsidP="00D6266E">
            <w:pPr>
              <w:tabs>
                <w:tab w:val="left" w:pos="1740"/>
              </w:tabs>
              <w:rPr>
                <w:sz w:val="18"/>
              </w:rPr>
            </w:pPr>
            <w:r w:rsidRPr="00C90D42">
              <w:rPr>
                <w:sz w:val="18"/>
              </w:rPr>
              <w:t xml:space="preserve">Developing         </w:t>
            </w:r>
            <w:r>
              <w:rPr>
                <w:sz w:val="18"/>
              </w:rPr>
              <w:t xml:space="preserve">100%      9 </w:t>
            </w:r>
            <w:r w:rsidRPr="00C90D42">
              <w:rPr>
                <w:sz w:val="18"/>
              </w:rPr>
              <w:t>/9</w:t>
            </w:r>
          </w:p>
          <w:p w14:paraId="62F5123F" w14:textId="0DC288EF" w:rsidR="00D6266E" w:rsidRPr="00C90D42" w:rsidRDefault="00D6266E" w:rsidP="00D6266E">
            <w:pPr>
              <w:tabs>
                <w:tab w:val="left" w:pos="1740"/>
              </w:tabs>
              <w:rPr>
                <w:sz w:val="18"/>
              </w:rPr>
            </w:pPr>
            <w:r w:rsidRPr="00C90D42">
              <w:rPr>
                <w:sz w:val="18"/>
              </w:rPr>
              <w:t xml:space="preserve">Proficient            </w:t>
            </w:r>
            <w:r>
              <w:rPr>
                <w:sz w:val="18"/>
              </w:rPr>
              <w:t>0</w:t>
            </w:r>
            <w:r w:rsidRPr="00C90D42">
              <w:rPr>
                <w:sz w:val="18"/>
              </w:rPr>
              <w:t xml:space="preserve">%       </w:t>
            </w:r>
            <w:r>
              <w:rPr>
                <w:sz w:val="18"/>
              </w:rPr>
              <w:t xml:space="preserve">   0</w:t>
            </w:r>
            <w:r w:rsidRPr="00C90D42">
              <w:rPr>
                <w:sz w:val="18"/>
              </w:rPr>
              <w:t>/9</w:t>
            </w:r>
          </w:p>
          <w:p w14:paraId="0F6FB7E0" w14:textId="6EC9DD31" w:rsidR="00B53FB7" w:rsidRPr="00B33B23" w:rsidRDefault="00D6266E" w:rsidP="00D6266E">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Pr>
          <w:p w14:paraId="4BEDBA75" w14:textId="77777777" w:rsidR="00B53FB7" w:rsidRPr="00B33B23" w:rsidRDefault="00B53FB7" w:rsidP="00B53FB7">
            <w:pPr>
              <w:tabs>
                <w:tab w:val="left" w:pos="1740"/>
              </w:tabs>
              <w:rPr>
                <w:sz w:val="18"/>
              </w:rPr>
            </w:pPr>
          </w:p>
        </w:tc>
      </w:tr>
      <w:tr w:rsidR="00B53FB7" w:rsidRPr="00B33B23" w14:paraId="49DDC2DC" w14:textId="77777777" w:rsidTr="003A5824">
        <w:trPr>
          <w:trHeight w:val="209"/>
        </w:trPr>
        <w:tc>
          <w:tcPr>
            <w:tcW w:w="2626" w:type="dxa"/>
            <w:vMerge/>
            <w:tcBorders>
              <w:bottom w:val="threeDEmboss" w:sz="24" w:space="0" w:color="auto"/>
            </w:tcBorders>
          </w:tcPr>
          <w:p w14:paraId="5BFC58E9" w14:textId="77777777" w:rsidR="00B53FB7" w:rsidRPr="005C49E4" w:rsidRDefault="00B53FB7" w:rsidP="00B53FB7">
            <w:pPr>
              <w:tabs>
                <w:tab w:val="left" w:pos="1740"/>
              </w:tabs>
              <w:rPr>
                <w:sz w:val="18"/>
              </w:rPr>
            </w:pPr>
          </w:p>
        </w:tc>
        <w:tc>
          <w:tcPr>
            <w:tcW w:w="2823" w:type="dxa"/>
            <w:vMerge/>
            <w:tcBorders>
              <w:bottom w:val="threeDEmboss" w:sz="24" w:space="0" w:color="auto"/>
            </w:tcBorders>
          </w:tcPr>
          <w:p w14:paraId="7AEBBC55" w14:textId="77777777" w:rsidR="00B53FB7" w:rsidRPr="00B33B23" w:rsidRDefault="00B53FB7" w:rsidP="00B53FB7">
            <w:pPr>
              <w:tabs>
                <w:tab w:val="left" w:pos="1740"/>
              </w:tabs>
              <w:rPr>
                <w:sz w:val="18"/>
              </w:rPr>
            </w:pPr>
          </w:p>
        </w:tc>
        <w:tc>
          <w:tcPr>
            <w:tcW w:w="2687" w:type="dxa"/>
            <w:vMerge/>
            <w:tcBorders>
              <w:bottom w:val="threeDEmboss" w:sz="24" w:space="0" w:color="auto"/>
            </w:tcBorders>
          </w:tcPr>
          <w:p w14:paraId="40A4F2FA"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130A4274" w14:textId="77777777" w:rsidR="00B53FB7" w:rsidRPr="00B33B23" w:rsidRDefault="00B53FB7" w:rsidP="00B53FB7">
            <w:pPr>
              <w:tabs>
                <w:tab w:val="left" w:pos="1740"/>
              </w:tabs>
              <w:jc w:val="center"/>
              <w:rPr>
                <w:b/>
                <w:bCs/>
                <w:sz w:val="18"/>
              </w:rPr>
            </w:pPr>
            <w:r w:rsidRPr="00B33B23">
              <w:rPr>
                <w:b/>
                <w:bCs/>
                <w:sz w:val="18"/>
              </w:rPr>
              <w:t>Completion Data</w:t>
            </w:r>
          </w:p>
          <w:p w14:paraId="0BEAAD13"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44FE59D7" w14:textId="122CB797" w:rsidR="002020E5" w:rsidRPr="0070711D" w:rsidRDefault="002020E5" w:rsidP="002020E5">
            <w:pPr>
              <w:tabs>
                <w:tab w:val="left" w:pos="1740"/>
              </w:tabs>
              <w:rPr>
                <w:sz w:val="18"/>
              </w:rPr>
            </w:pPr>
            <w:r w:rsidRPr="0070711D">
              <w:rPr>
                <w:sz w:val="18"/>
              </w:rPr>
              <w:t xml:space="preserve">Meets                    </w:t>
            </w:r>
            <w:r>
              <w:rPr>
                <w:sz w:val="18"/>
              </w:rPr>
              <w:t>23%  5</w:t>
            </w:r>
            <w:r w:rsidRPr="0070711D">
              <w:rPr>
                <w:sz w:val="18"/>
              </w:rPr>
              <w:t>/</w:t>
            </w:r>
            <w:r>
              <w:rPr>
                <w:sz w:val="18"/>
              </w:rPr>
              <w:t>22</w:t>
            </w:r>
          </w:p>
          <w:p w14:paraId="6CC95FD3" w14:textId="42B269AA" w:rsidR="002020E5" w:rsidRPr="0070711D" w:rsidRDefault="002020E5" w:rsidP="002020E5">
            <w:pPr>
              <w:tabs>
                <w:tab w:val="left" w:pos="1740"/>
              </w:tabs>
              <w:rPr>
                <w:sz w:val="18"/>
              </w:rPr>
            </w:pPr>
            <w:r w:rsidRPr="0070711D">
              <w:rPr>
                <w:sz w:val="18"/>
              </w:rPr>
              <w:t xml:space="preserve">Exceeds             </w:t>
            </w:r>
            <w:r>
              <w:rPr>
                <w:sz w:val="18"/>
              </w:rPr>
              <w:t xml:space="preserve">   77</w:t>
            </w:r>
            <w:r w:rsidRPr="0070711D">
              <w:rPr>
                <w:sz w:val="18"/>
              </w:rPr>
              <w:t xml:space="preserve">% </w:t>
            </w:r>
            <w:r>
              <w:rPr>
                <w:sz w:val="18"/>
              </w:rPr>
              <w:t xml:space="preserve"> 17</w:t>
            </w:r>
            <w:r w:rsidRPr="0070711D">
              <w:rPr>
                <w:sz w:val="18"/>
              </w:rPr>
              <w:t>/</w:t>
            </w:r>
            <w:r>
              <w:rPr>
                <w:sz w:val="18"/>
              </w:rPr>
              <w:t>22</w:t>
            </w:r>
          </w:p>
          <w:p w14:paraId="046E0FE0" w14:textId="77777777"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32518DBC" w14:textId="77777777" w:rsidR="00B53FB7" w:rsidRPr="00B33B23" w:rsidRDefault="00B53FB7" w:rsidP="00B53FB7">
            <w:pPr>
              <w:tabs>
                <w:tab w:val="left" w:pos="1740"/>
              </w:tabs>
              <w:rPr>
                <w:b/>
                <w:bCs/>
                <w:sz w:val="18"/>
              </w:rPr>
            </w:pPr>
          </w:p>
          <w:p w14:paraId="7DB722F6" w14:textId="46B06AEF" w:rsidR="00B53FB7" w:rsidRPr="00B33B23" w:rsidRDefault="00B53FB7" w:rsidP="00B53FB7">
            <w:pPr>
              <w:tabs>
                <w:tab w:val="left" w:pos="1740"/>
              </w:tabs>
              <w:rPr>
                <w:sz w:val="18"/>
              </w:rPr>
            </w:pPr>
            <w:r w:rsidRPr="00B33B23">
              <w:rPr>
                <w:b/>
                <w:bCs/>
                <w:sz w:val="18"/>
              </w:rPr>
              <w:t>Upo</w:t>
            </w:r>
            <w:r>
              <w:rPr>
                <w:b/>
                <w:bCs/>
                <w:sz w:val="18"/>
              </w:rPr>
              <w:t xml:space="preserve">n completion of the program </w:t>
            </w:r>
            <w:r w:rsidR="0070711D">
              <w:rPr>
                <w:b/>
                <w:bCs/>
                <w:sz w:val="18"/>
              </w:rPr>
              <w:t>100% (</w:t>
            </w:r>
            <w:r w:rsidR="002020E5">
              <w:rPr>
                <w:b/>
                <w:bCs/>
                <w:sz w:val="18"/>
              </w:rPr>
              <w:t>22/22</w:t>
            </w:r>
            <w:r w:rsidR="0070711D">
              <w:rPr>
                <w:b/>
                <w:bCs/>
                <w:sz w:val="18"/>
              </w:rPr>
              <w:t xml:space="preserve">) </w:t>
            </w:r>
            <w:r w:rsidRPr="00B33B23">
              <w:rPr>
                <w:b/>
                <w:bCs/>
                <w:sz w:val="18"/>
              </w:rPr>
              <w:t>of the graduate candidates met or exceeded expectations for Standard 1.c.</w:t>
            </w:r>
          </w:p>
          <w:p w14:paraId="75C52403" w14:textId="77777777" w:rsidR="00B53FB7" w:rsidRPr="00B33B23" w:rsidRDefault="00B53FB7" w:rsidP="00B53FB7">
            <w:pPr>
              <w:tabs>
                <w:tab w:val="left" w:pos="1740"/>
              </w:tabs>
              <w:rPr>
                <w:sz w:val="18"/>
              </w:rPr>
            </w:pPr>
          </w:p>
        </w:tc>
        <w:tc>
          <w:tcPr>
            <w:tcW w:w="2292" w:type="dxa"/>
            <w:vMerge/>
            <w:tcBorders>
              <w:bottom w:val="threeDEmboss" w:sz="24" w:space="0" w:color="auto"/>
            </w:tcBorders>
          </w:tcPr>
          <w:p w14:paraId="27036F9E" w14:textId="77777777" w:rsidR="00B53FB7" w:rsidRPr="00B33B23" w:rsidRDefault="00B53FB7" w:rsidP="00B53FB7">
            <w:pPr>
              <w:tabs>
                <w:tab w:val="left" w:pos="1740"/>
              </w:tabs>
              <w:rPr>
                <w:sz w:val="18"/>
              </w:rPr>
            </w:pPr>
          </w:p>
        </w:tc>
      </w:tr>
      <w:tr w:rsidR="00B53FB7" w:rsidRPr="00B33B23" w14:paraId="7BD2F163" w14:textId="77777777" w:rsidTr="003A5824">
        <w:trPr>
          <w:trHeight w:val="277"/>
        </w:trPr>
        <w:tc>
          <w:tcPr>
            <w:tcW w:w="2626" w:type="dxa"/>
            <w:vMerge w:val="restart"/>
            <w:tcBorders>
              <w:top w:val="threeDEmboss" w:sz="24" w:space="0" w:color="auto"/>
            </w:tcBorders>
          </w:tcPr>
          <w:p w14:paraId="5B89502E" w14:textId="77777777" w:rsidR="00B53FB7" w:rsidRPr="001049B1" w:rsidRDefault="00B53FB7" w:rsidP="00B53FB7">
            <w:pPr>
              <w:tabs>
                <w:tab w:val="left" w:pos="1740"/>
              </w:tabs>
              <w:rPr>
                <w:i/>
                <w:sz w:val="18"/>
              </w:rPr>
            </w:pPr>
            <w:r w:rsidRPr="001049B1">
              <w:rPr>
                <w:i/>
                <w:sz w:val="18"/>
              </w:rPr>
              <w:t>Advanced Candidate Assessment:</w:t>
            </w:r>
          </w:p>
          <w:p w14:paraId="3DD5E1E2" w14:textId="77777777" w:rsidR="00B53FB7" w:rsidRPr="005C49E4" w:rsidRDefault="00B53FB7" w:rsidP="00B53FB7">
            <w:pPr>
              <w:rPr>
                <w:rFonts w:ascii="Arial" w:hAnsi="Arial" w:cs="Arial"/>
                <w:sz w:val="18"/>
              </w:rPr>
            </w:pPr>
            <w:proofErr w:type="gramStart"/>
            <w:r w:rsidRPr="005C49E4">
              <w:rPr>
                <w:sz w:val="18"/>
              </w:rPr>
              <w:t>1.d</w:t>
            </w:r>
            <w:proofErr w:type="gramEnd"/>
            <w:r w:rsidRPr="005C49E4">
              <w:rPr>
                <w:sz w:val="18"/>
              </w:rPr>
              <w:t>.  The graduate candidate demonstrates an understanding and respect for professional      ethics in the discipline.</w:t>
            </w:r>
          </w:p>
        </w:tc>
        <w:tc>
          <w:tcPr>
            <w:tcW w:w="2823" w:type="dxa"/>
            <w:vMerge w:val="restart"/>
            <w:tcBorders>
              <w:top w:val="threeDEmboss" w:sz="24" w:space="0" w:color="auto"/>
            </w:tcBorders>
          </w:tcPr>
          <w:p w14:paraId="51476787" w14:textId="77777777" w:rsidR="00B53FB7" w:rsidRDefault="00B53FB7" w:rsidP="00B53FB7">
            <w:pPr>
              <w:tabs>
                <w:tab w:val="left" w:pos="1740"/>
              </w:tabs>
              <w:rPr>
                <w:sz w:val="18"/>
              </w:rPr>
            </w:pPr>
          </w:p>
          <w:p w14:paraId="3B5B8A5F"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41D840AB" w14:textId="77777777" w:rsidR="00B53FB7" w:rsidRDefault="00B53FB7" w:rsidP="00B53FB7">
            <w:pPr>
              <w:tabs>
                <w:tab w:val="left" w:pos="1740"/>
              </w:tabs>
              <w:rPr>
                <w:sz w:val="18"/>
              </w:rPr>
            </w:pPr>
          </w:p>
          <w:p w14:paraId="2035B804"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47E12767" w14:textId="77777777" w:rsidR="00B53FB7" w:rsidRPr="00B33B23" w:rsidRDefault="00B53FB7" w:rsidP="00B53FB7">
            <w:pPr>
              <w:tabs>
                <w:tab w:val="left" w:pos="1740"/>
              </w:tabs>
              <w:jc w:val="center"/>
              <w:rPr>
                <w:b/>
                <w:bCs/>
                <w:sz w:val="18"/>
              </w:rPr>
            </w:pPr>
            <w:r w:rsidRPr="00B33B23">
              <w:rPr>
                <w:b/>
                <w:bCs/>
                <w:sz w:val="18"/>
              </w:rPr>
              <w:t>Entry Data</w:t>
            </w:r>
          </w:p>
          <w:p w14:paraId="12B1D607" w14:textId="77777777" w:rsidR="00F9546D" w:rsidRPr="000F0F1B" w:rsidRDefault="00F9546D" w:rsidP="00F9546D">
            <w:pPr>
              <w:tabs>
                <w:tab w:val="left" w:pos="1740"/>
              </w:tabs>
              <w:rPr>
                <w:sz w:val="18"/>
              </w:rPr>
            </w:pPr>
            <w:r w:rsidRPr="000F0F1B">
              <w:rPr>
                <w:sz w:val="18"/>
              </w:rPr>
              <w:t>Unacceptable           0 %    0/</w:t>
            </w:r>
            <w:r>
              <w:rPr>
                <w:sz w:val="18"/>
              </w:rPr>
              <w:t>10</w:t>
            </w:r>
          </w:p>
          <w:p w14:paraId="4B6C9698" w14:textId="095DAB43" w:rsidR="00F9546D" w:rsidRPr="000F0F1B" w:rsidRDefault="00F9546D" w:rsidP="00F9546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80</w:t>
            </w:r>
            <w:r w:rsidRPr="000F0F1B">
              <w:rPr>
                <w:sz w:val="18"/>
              </w:rPr>
              <w:t xml:space="preserve">%   </w:t>
            </w:r>
            <w:r>
              <w:rPr>
                <w:sz w:val="18"/>
              </w:rPr>
              <w:t>8</w:t>
            </w:r>
            <w:r w:rsidRPr="000F0F1B">
              <w:rPr>
                <w:sz w:val="18"/>
              </w:rPr>
              <w:t>/</w:t>
            </w:r>
            <w:r>
              <w:rPr>
                <w:sz w:val="18"/>
              </w:rPr>
              <w:t>10</w:t>
            </w:r>
            <w:r w:rsidRPr="000F0F1B">
              <w:rPr>
                <w:sz w:val="18"/>
              </w:rPr>
              <w:t xml:space="preserve">    </w:t>
            </w:r>
          </w:p>
          <w:p w14:paraId="1FDA2D12" w14:textId="697FD10D" w:rsidR="00F9546D" w:rsidRPr="000F0F1B" w:rsidRDefault="00F9546D" w:rsidP="00F9546D">
            <w:pPr>
              <w:tabs>
                <w:tab w:val="left" w:pos="1740"/>
              </w:tabs>
              <w:rPr>
                <w:sz w:val="18"/>
              </w:rPr>
            </w:pPr>
            <w:r w:rsidRPr="000F0F1B">
              <w:rPr>
                <w:sz w:val="18"/>
              </w:rPr>
              <w:t xml:space="preserve">Proficient                 </w:t>
            </w:r>
            <w:r>
              <w:rPr>
                <w:sz w:val="18"/>
              </w:rPr>
              <w:t>20</w:t>
            </w:r>
            <w:r w:rsidRPr="000F0F1B">
              <w:rPr>
                <w:sz w:val="18"/>
              </w:rPr>
              <w:t xml:space="preserve"> %   </w:t>
            </w:r>
            <w:r>
              <w:rPr>
                <w:sz w:val="18"/>
              </w:rPr>
              <w:t>2</w:t>
            </w:r>
            <w:r w:rsidRPr="000F0F1B">
              <w:rPr>
                <w:sz w:val="18"/>
              </w:rPr>
              <w:t>/</w:t>
            </w:r>
            <w:r>
              <w:rPr>
                <w:sz w:val="18"/>
              </w:rPr>
              <w:t>10</w:t>
            </w:r>
          </w:p>
          <w:p w14:paraId="247AFA2E" w14:textId="0FFFDBF1" w:rsidR="00B53FB7" w:rsidRPr="00B33B23" w:rsidRDefault="00F9546D" w:rsidP="00F9546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1CDC8D41" w14:textId="77777777" w:rsidR="00B53FB7" w:rsidRDefault="00B53FB7" w:rsidP="00B53FB7">
            <w:pPr>
              <w:tabs>
                <w:tab w:val="left" w:pos="1740"/>
              </w:tabs>
              <w:rPr>
                <w:sz w:val="18"/>
              </w:rPr>
            </w:pPr>
          </w:p>
          <w:p w14:paraId="5423C895" w14:textId="77777777" w:rsidR="00B53FB7" w:rsidRPr="00B33B23" w:rsidRDefault="00B53FB7" w:rsidP="00B53FB7">
            <w:pPr>
              <w:tabs>
                <w:tab w:val="left" w:pos="1740"/>
              </w:tabs>
              <w:jc w:val="center"/>
              <w:rPr>
                <w:sz w:val="18"/>
              </w:rPr>
            </w:pPr>
            <w:r>
              <w:rPr>
                <w:sz w:val="18"/>
              </w:rPr>
              <w:t>(Same as above.)</w:t>
            </w:r>
          </w:p>
        </w:tc>
      </w:tr>
      <w:tr w:rsidR="00B53FB7" w:rsidRPr="00B33B23" w14:paraId="1E7CA4E7" w14:textId="77777777" w:rsidTr="003A5824">
        <w:trPr>
          <w:trHeight w:val="275"/>
        </w:trPr>
        <w:tc>
          <w:tcPr>
            <w:tcW w:w="2626" w:type="dxa"/>
            <w:vMerge/>
          </w:tcPr>
          <w:p w14:paraId="66836D6E" w14:textId="77777777" w:rsidR="00B53FB7" w:rsidRPr="005C49E4" w:rsidRDefault="00B53FB7" w:rsidP="00B53FB7">
            <w:pPr>
              <w:rPr>
                <w:sz w:val="18"/>
              </w:rPr>
            </w:pPr>
          </w:p>
        </w:tc>
        <w:tc>
          <w:tcPr>
            <w:tcW w:w="2823" w:type="dxa"/>
            <w:vMerge/>
          </w:tcPr>
          <w:p w14:paraId="5B0A0893" w14:textId="77777777" w:rsidR="00B53FB7" w:rsidRPr="00B33B23" w:rsidRDefault="00B53FB7" w:rsidP="00B53FB7">
            <w:pPr>
              <w:tabs>
                <w:tab w:val="left" w:pos="1740"/>
              </w:tabs>
              <w:rPr>
                <w:sz w:val="18"/>
              </w:rPr>
            </w:pPr>
          </w:p>
        </w:tc>
        <w:tc>
          <w:tcPr>
            <w:tcW w:w="2687" w:type="dxa"/>
            <w:vMerge/>
          </w:tcPr>
          <w:p w14:paraId="2AF7D3A8"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007FAF39" w14:textId="77777777" w:rsidR="00B53FB7" w:rsidRPr="00B33B23" w:rsidRDefault="00B53FB7" w:rsidP="00B53FB7">
            <w:pPr>
              <w:tabs>
                <w:tab w:val="left" w:pos="1740"/>
              </w:tabs>
              <w:jc w:val="center"/>
              <w:rPr>
                <w:b/>
                <w:bCs/>
                <w:sz w:val="18"/>
              </w:rPr>
            </w:pPr>
            <w:r w:rsidRPr="00B33B23">
              <w:rPr>
                <w:b/>
                <w:bCs/>
                <w:sz w:val="18"/>
              </w:rPr>
              <w:t>Mid-point Data</w:t>
            </w:r>
          </w:p>
          <w:p w14:paraId="12C5BF89" w14:textId="77777777"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 xml:space="preserve">0%         0/9      </w:t>
            </w:r>
          </w:p>
          <w:p w14:paraId="4751B313" w14:textId="77777777" w:rsidR="00D6266E" w:rsidRPr="00C90D42" w:rsidRDefault="00D6266E" w:rsidP="00D6266E">
            <w:pPr>
              <w:tabs>
                <w:tab w:val="left" w:pos="1740"/>
              </w:tabs>
              <w:rPr>
                <w:sz w:val="18"/>
              </w:rPr>
            </w:pPr>
            <w:r w:rsidRPr="00C90D42">
              <w:rPr>
                <w:sz w:val="18"/>
              </w:rPr>
              <w:t xml:space="preserve">Developing         </w:t>
            </w:r>
            <w:r>
              <w:rPr>
                <w:sz w:val="18"/>
              </w:rPr>
              <w:t xml:space="preserve">78%        7 </w:t>
            </w:r>
            <w:r w:rsidRPr="00C90D42">
              <w:rPr>
                <w:sz w:val="18"/>
              </w:rPr>
              <w:t>/9</w:t>
            </w:r>
          </w:p>
          <w:p w14:paraId="244FC49C" w14:textId="77777777" w:rsidR="00D6266E" w:rsidRPr="00C90D42" w:rsidRDefault="00D6266E" w:rsidP="00D6266E">
            <w:pPr>
              <w:tabs>
                <w:tab w:val="left" w:pos="1740"/>
              </w:tabs>
              <w:rPr>
                <w:sz w:val="18"/>
              </w:rPr>
            </w:pPr>
            <w:r w:rsidRPr="00C90D42">
              <w:rPr>
                <w:sz w:val="18"/>
              </w:rPr>
              <w:lastRenderedPageBreak/>
              <w:t xml:space="preserve">Proficient            </w:t>
            </w:r>
            <w:r>
              <w:rPr>
                <w:sz w:val="18"/>
              </w:rPr>
              <w:t>22</w:t>
            </w:r>
            <w:r w:rsidRPr="00C90D42">
              <w:rPr>
                <w:sz w:val="18"/>
              </w:rPr>
              <w:t xml:space="preserve">%       </w:t>
            </w:r>
            <w:r>
              <w:rPr>
                <w:sz w:val="18"/>
              </w:rPr>
              <w:t xml:space="preserve"> 2</w:t>
            </w:r>
            <w:r w:rsidRPr="00C90D42">
              <w:rPr>
                <w:sz w:val="18"/>
              </w:rPr>
              <w:t>/9</w:t>
            </w:r>
          </w:p>
          <w:p w14:paraId="73ECEB9C" w14:textId="23364CF2" w:rsidR="00B53FB7" w:rsidRPr="00B33B23" w:rsidRDefault="00D6266E" w:rsidP="00D6266E">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Pr>
          <w:p w14:paraId="6317AE0A" w14:textId="77777777" w:rsidR="00B53FB7" w:rsidRPr="00B33B23" w:rsidRDefault="00B53FB7" w:rsidP="00B53FB7">
            <w:pPr>
              <w:tabs>
                <w:tab w:val="left" w:pos="1740"/>
              </w:tabs>
              <w:rPr>
                <w:sz w:val="18"/>
              </w:rPr>
            </w:pPr>
          </w:p>
        </w:tc>
      </w:tr>
      <w:tr w:rsidR="00B53FB7" w:rsidRPr="00B33B23" w14:paraId="324888F7" w14:textId="77777777" w:rsidTr="003A5824">
        <w:trPr>
          <w:trHeight w:val="275"/>
        </w:trPr>
        <w:tc>
          <w:tcPr>
            <w:tcW w:w="2626" w:type="dxa"/>
            <w:vMerge/>
          </w:tcPr>
          <w:p w14:paraId="2ECF01A5" w14:textId="77777777" w:rsidR="00B53FB7" w:rsidRPr="005C49E4" w:rsidRDefault="00B53FB7" w:rsidP="00B53FB7">
            <w:pPr>
              <w:rPr>
                <w:sz w:val="18"/>
              </w:rPr>
            </w:pPr>
          </w:p>
        </w:tc>
        <w:tc>
          <w:tcPr>
            <w:tcW w:w="2823" w:type="dxa"/>
            <w:vMerge/>
          </w:tcPr>
          <w:p w14:paraId="567ED49B" w14:textId="77777777" w:rsidR="00B53FB7" w:rsidRPr="00B33B23" w:rsidRDefault="00B53FB7" w:rsidP="00B53FB7">
            <w:pPr>
              <w:tabs>
                <w:tab w:val="left" w:pos="1740"/>
              </w:tabs>
              <w:rPr>
                <w:sz w:val="18"/>
              </w:rPr>
            </w:pPr>
          </w:p>
        </w:tc>
        <w:tc>
          <w:tcPr>
            <w:tcW w:w="2687" w:type="dxa"/>
            <w:vMerge/>
          </w:tcPr>
          <w:p w14:paraId="5AAF2AF4" w14:textId="77777777" w:rsidR="00B53FB7" w:rsidRPr="00B33B23" w:rsidRDefault="00B53FB7" w:rsidP="00B53FB7">
            <w:pPr>
              <w:tabs>
                <w:tab w:val="left" w:pos="1740"/>
              </w:tabs>
              <w:rPr>
                <w:sz w:val="18"/>
              </w:rPr>
            </w:pPr>
          </w:p>
        </w:tc>
        <w:tc>
          <w:tcPr>
            <w:tcW w:w="2522" w:type="dxa"/>
            <w:tcBorders>
              <w:top w:val="dashed" w:sz="4" w:space="0" w:color="auto"/>
            </w:tcBorders>
          </w:tcPr>
          <w:p w14:paraId="0D0FBB05" w14:textId="77777777" w:rsidR="00B53FB7" w:rsidRPr="00604E46" w:rsidRDefault="00B53FB7" w:rsidP="00B53FB7">
            <w:pPr>
              <w:tabs>
                <w:tab w:val="left" w:pos="1740"/>
              </w:tabs>
              <w:jc w:val="center"/>
              <w:rPr>
                <w:b/>
                <w:bCs/>
                <w:sz w:val="18"/>
              </w:rPr>
            </w:pPr>
            <w:r w:rsidRPr="00604E46">
              <w:rPr>
                <w:b/>
                <w:bCs/>
                <w:sz w:val="18"/>
              </w:rPr>
              <w:t>Completion Data</w:t>
            </w:r>
          </w:p>
          <w:p w14:paraId="05B7CBE7"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7716005B" w14:textId="77777777" w:rsidR="002020E5" w:rsidRPr="0070711D" w:rsidRDefault="002020E5" w:rsidP="002020E5">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2218A00B" w14:textId="77777777" w:rsidR="002020E5" w:rsidRPr="0070711D" w:rsidRDefault="002020E5" w:rsidP="002020E5">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4F58EBC0" w14:textId="63DE6A2E" w:rsidR="00A70B52" w:rsidRPr="00604E46" w:rsidRDefault="002020E5" w:rsidP="00A70B52">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4BA1AABA" w14:textId="77777777" w:rsidR="00B53FB7" w:rsidRPr="00604E46" w:rsidRDefault="00B53FB7" w:rsidP="00B53FB7">
            <w:pPr>
              <w:tabs>
                <w:tab w:val="left" w:pos="1740"/>
              </w:tabs>
              <w:rPr>
                <w:sz w:val="18"/>
              </w:rPr>
            </w:pPr>
          </w:p>
          <w:p w14:paraId="141F6E3A" w14:textId="375EA150" w:rsidR="00B53FB7" w:rsidRPr="00B33B23" w:rsidRDefault="00FD7EDF" w:rsidP="00B53FB7">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1.d.</w:t>
            </w:r>
          </w:p>
          <w:p w14:paraId="14D45395" w14:textId="77777777" w:rsidR="00B53FB7" w:rsidRPr="00B33B23" w:rsidRDefault="00B53FB7" w:rsidP="00B53FB7">
            <w:pPr>
              <w:tabs>
                <w:tab w:val="left" w:pos="1740"/>
              </w:tabs>
              <w:rPr>
                <w:sz w:val="18"/>
              </w:rPr>
            </w:pPr>
          </w:p>
        </w:tc>
        <w:tc>
          <w:tcPr>
            <w:tcW w:w="2292" w:type="dxa"/>
            <w:vMerge/>
          </w:tcPr>
          <w:p w14:paraId="30972A8F" w14:textId="77777777" w:rsidR="00B53FB7" w:rsidRPr="00B33B23" w:rsidRDefault="00B53FB7" w:rsidP="00B53FB7">
            <w:pPr>
              <w:tabs>
                <w:tab w:val="left" w:pos="1740"/>
              </w:tabs>
              <w:rPr>
                <w:sz w:val="18"/>
              </w:rPr>
            </w:pPr>
          </w:p>
        </w:tc>
      </w:tr>
      <w:tr w:rsidR="00B53FB7" w:rsidRPr="00B33B23" w14:paraId="1AB211B5" w14:textId="77777777" w:rsidTr="003A5824">
        <w:trPr>
          <w:trHeight w:val="348"/>
        </w:trPr>
        <w:tc>
          <w:tcPr>
            <w:tcW w:w="2626" w:type="dxa"/>
            <w:vMerge w:val="restart"/>
            <w:tcBorders>
              <w:top w:val="threeDEmboss" w:sz="24" w:space="0" w:color="auto"/>
            </w:tcBorders>
          </w:tcPr>
          <w:p w14:paraId="23BB3D7B" w14:textId="77777777" w:rsidR="00B53FB7" w:rsidRPr="001049B1" w:rsidRDefault="00B53FB7" w:rsidP="00B53FB7">
            <w:pPr>
              <w:tabs>
                <w:tab w:val="left" w:pos="1740"/>
              </w:tabs>
              <w:rPr>
                <w:i/>
                <w:sz w:val="18"/>
              </w:rPr>
            </w:pPr>
            <w:r w:rsidRPr="001049B1">
              <w:rPr>
                <w:i/>
                <w:sz w:val="18"/>
              </w:rPr>
              <w:t>Advanced Candidate Assessment:</w:t>
            </w:r>
          </w:p>
          <w:p w14:paraId="613251AD" w14:textId="77777777" w:rsidR="00B53FB7" w:rsidRPr="005C49E4" w:rsidRDefault="00B53FB7" w:rsidP="00B53FB7">
            <w:pPr>
              <w:rPr>
                <w:rFonts w:ascii="Arial" w:hAnsi="Arial" w:cs="Arial"/>
                <w:sz w:val="18"/>
              </w:rPr>
            </w:pPr>
            <w:proofErr w:type="gramStart"/>
            <w:r w:rsidRPr="005C49E4">
              <w:rPr>
                <w:sz w:val="18"/>
              </w:rPr>
              <w:t>1.e</w:t>
            </w:r>
            <w:proofErr w:type="gramEnd"/>
            <w:r w:rsidRPr="005C49E4">
              <w:rPr>
                <w:sz w:val="18"/>
              </w:rPr>
              <w:t>.  The graduate candidate demonstrates a respect for the professional environment through their honesty, integrity, and professionalism.</w:t>
            </w:r>
          </w:p>
        </w:tc>
        <w:tc>
          <w:tcPr>
            <w:tcW w:w="2823" w:type="dxa"/>
            <w:vMerge w:val="restart"/>
            <w:tcBorders>
              <w:top w:val="threeDEmboss" w:sz="24" w:space="0" w:color="auto"/>
            </w:tcBorders>
          </w:tcPr>
          <w:p w14:paraId="62744A50" w14:textId="77777777" w:rsidR="00B53FB7" w:rsidRDefault="00B53FB7" w:rsidP="00B53FB7">
            <w:pPr>
              <w:tabs>
                <w:tab w:val="left" w:pos="1740"/>
              </w:tabs>
              <w:rPr>
                <w:sz w:val="18"/>
              </w:rPr>
            </w:pPr>
          </w:p>
          <w:p w14:paraId="2253D18E"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tcBorders>
          </w:tcPr>
          <w:p w14:paraId="049AFD0C" w14:textId="77777777" w:rsidR="00B53FB7" w:rsidRDefault="00B53FB7" w:rsidP="00B53FB7">
            <w:pPr>
              <w:tabs>
                <w:tab w:val="left" w:pos="1740"/>
              </w:tabs>
              <w:rPr>
                <w:sz w:val="18"/>
              </w:rPr>
            </w:pPr>
          </w:p>
          <w:p w14:paraId="48EA5B46"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61BC62D2" w14:textId="77777777" w:rsidR="00B53FB7" w:rsidRPr="00B33B23" w:rsidRDefault="00B53FB7" w:rsidP="00B53FB7">
            <w:pPr>
              <w:tabs>
                <w:tab w:val="left" w:pos="1740"/>
              </w:tabs>
              <w:jc w:val="center"/>
              <w:rPr>
                <w:b/>
                <w:bCs/>
                <w:sz w:val="18"/>
              </w:rPr>
            </w:pPr>
            <w:r w:rsidRPr="00B33B23">
              <w:rPr>
                <w:b/>
                <w:bCs/>
                <w:sz w:val="18"/>
              </w:rPr>
              <w:t>Entry Data</w:t>
            </w:r>
          </w:p>
          <w:p w14:paraId="26C67642" w14:textId="77777777" w:rsidR="00AC0D5D" w:rsidRPr="000F0F1B" w:rsidRDefault="00AC0D5D" w:rsidP="00AC0D5D">
            <w:pPr>
              <w:tabs>
                <w:tab w:val="left" w:pos="1740"/>
              </w:tabs>
              <w:rPr>
                <w:sz w:val="18"/>
              </w:rPr>
            </w:pPr>
            <w:r w:rsidRPr="000F0F1B">
              <w:rPr>
                <w:sz w:val="18"/>
              </w:rPr>
              <w:t>Unacceptable           0 %    0/</w:t>
            </w:r>
            <w:r>
              <w:rPr>
                <w:sz w:val="18"/>
              </w:rPr>
              <w:t>10</w:t>
            </w:r>
          </w:p>
          <w:p w14:paraId="26B3845D"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4FE9BB13"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6A82DD0E" w14:textId="54BAB931"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396756D3" w14:textId="77777777" w:rsidR="00B53FB7" w:rsidRDefault="00B53FB7" w:rsidP="00B53FB7">
            <w:pPr>
              <w:tabs>
                <w:tab w:val="left" w:pos="1740"/>
              </w:tabs>
              <w:rPr>
                <w:sz w:val="18"/>
              </w:rPr>
            </w:pPr>
          </w:p>
          <w:p w14:paraId="4C7AB657" w14:textId="77777777" w:rsidR="00B53FB7" w:rsidRPr="00B33B23" w:rsidRDefault="00B53FB7" w:rsidP="00B53FB7">
            <w:pPr>
              <w:tabs>
                <w:tab w:val="left" w:pos="1740"/>
              </w:tabs>
              <w:jc w:val="center"/>
              <w:rPr>
                <w:sz w:val="18"/>
              </w:rPr>
            </w:pPr>
            <w:r>
              <w:rPr>
                <w:sz w:val="18"/>
              </w:rPr>
              <w:t>(Same as above.)</w:t>
            </w:r>
          </w:p>
        </w:tc>
      </w:tr>
      <w:tr w:rsidR="00B53FB7" w:rsidRPr="00B33B23" w14:paraId="56504B15" w14:textId="77777777" w:rsidTr="003A5824">
        <w:trPr>
          <w:trHeight w:val="346"/>
        </w:trPr>
        <w:tc>
          <w:tcPr>
            <w:tcW w:w="2626" w:type="dxa"/>
            <w:vMerge/>
          </w:tcPr>
          <w:p w14:paraId="3C5E0806" w14:textId="77777777" w:rsidR="00B53FB7" w:rsidRPr="005C49E4" w:rsidRDefault="00B53FB7" w:rsidP="00B53FB7">
            <w:pPr>
              <w:rPr>
                <w:sz w:val="18"/>
              </w:rPr>
            </w:pPr>
          </w:p>
        </w:tc>
        <w:tc>
          <w:tcPr>
            <w:tcW w:w="2823" w:type="dxa"/>
            <w:vMerge/>
          </w:tcPr>
          <w:p w14:paraId="7E669BA7" w14:textId="77777777" w:rsidR="00B53FB7" w:rsidRPr="00B33B23" w:rsidRDefault="00B53FB7" w:rsidP="00B53FB7">
            <w:pPr>
              <w:tabs>
                <w:tab w:val="left" w:pos="1740"/>
              </w:tabs>
              <w:rPr>
                <w:sz w:val="18"/>
              </w:rPr>
            </w:pPr>
          </w:p>
        </w:tc>
        <w:tc>
          <w:tcPr>
            <w:tcW w:w="2687" w:type="dxa"/>
            <w:vMerge/>
          </w:tcPr>
          <w:p w14:paraId="416E4ED4"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FD2E9EA" w14:textId="77777777" w:rsidR="00B53FB7" w:rsidRPr="00C4235B" w:rsidRDefault="00B53FB7" w:rsidP="00B53FB7">
            <w:pPr>
              <w:tabs>
                <w:tab w:val="left" w:pos="1740"/>
              </w:tabs>
              <w:jc w:val="center"/>
              <w:rPr>
                <w:b/>
                <w:bCs/>
                <w:sz w:val="18"/>
              </w:rPr>
            </w:pPr>
            <w:r w:rsidRPr="00B33B23">
              <w:rPr>
                <w:b/>
                <w:bCs/>
                <w:sz w:val="18"/>
              </w:rPr>
              <w:t>M</w:t>
            </w:r>
            <w:r w:rsidRPr="00C4235B">
              <w:rPr>
                <w:b/>
                <w:bCs/>
                <w:sz w:val="18"/>
              </w:rPr>
              <w:t>id-point Data</w:t>
            </w:r>
          </w:p>
          <w:p w14:paraId="32ABB9B7" w14:textId="77777777" w:rsidR="00D6266E" w:rsidRPr="00C90D42" w:rsidRDefault="00D6266E" w:rsidP="00D6266E">
            <w:pPr>
              <w:tabs>
                <w:tab w:val="left" w:pos="1740"/>
              </w:tabs>
              <w:rPr>
                <w:sz w:val="18"/>
              </w:rPr>
            </w:pPr>
            <w:r w:rsidRPr="00C90D42">
              <w:rPr>
                <w:sz w:val="18"/>
              </w:rPr>
              <w:t>Unacceptab</w:t>
            </w:r>
            <w:r>
              <w:rPr>
                <w:sz w:val="18"/>
              </w:rPr>
              <w:t xml:space="preserve">le       </w:t>
            </w:r>
            <w:r w:rsidRPr="00C90D42">
              <w:rPr>
                <w:sz w:val="18"/>
              </w:rPr>
              <w:t xml:space="preserve">0%         0/9      </w:t>
            </w:r>
          </w:p>
          <w:p w14:paraId="01006166" w14:textId="7B969DC8" w:rsidR="00D6266E" w:rsidRPr="00C90D42" w:rsidRDefault="00D6266E" w:rsidP="00D6266E">
            <w:pPr>
              <w:tabs>
                <w:tab w:val="left" w:pos="1740"/>
              </w:tabs>
              <w:rPr>
                <w:sz w:val="18"/>
              </w:rPr>
            </w:pPr>
            <w:r w:rsidRPr="00C90D42">
              <w:rPr>
                <w:sz w:val="18"/>
              </w:rPr>
              <w:t xml:space="preserve">Developing         </w:t>
            </w:r>
            <w:r w:rsidR="009239A8">
              <w:rPr>
                <w:sz w:val="18"/>
              </w:rPr>
              <w:t>67</w:t>
            </w:r>
            <w:r>
              <w:rPr>
                <w:sz w:val="18"/>
              </w:rPr>
              <w:t xml:space="preserve">%        </w:t>
            </w:r>
            <w:r w:rsidR="009239A8">
              <w:rPr>
                <w:sz w:val="18"/>
              </w:rPr>
              <w:t>6</w:t>
            </w:r>
            <w:r>
              <w:rPr>
                <w:sz w:val="18"/>
              </w:rPr>
              <w:t xml:space="preserve"> </w:t>
            </w:r>
            <w:r w:rsidRPr="00C90D42">
              <w:rPr>
                <w:sz w:val="18"/>
              </w:rPr>
              <w:t>/9</w:t>
            </w:r>
          </w:p>
          <w:p w14:paraId="06A53736" w14:textId="77777777" w:rsidR="00D6266E" w:rsidRPr="00C90D42" w:rsidRDefault="00D6266E" w:rsidP="00D6266E">
            <w:pPr>
              <w:tabs>
                <w:tab w:val="left" w:pos="1740"/>
              </w:tabs>
              <w:rPr>
                <w:sz w:val="18"/>
              </w:rPr>
            </w:pPr>
            <w:r w:rsidRPr="00C90D42">
              <w:rPr>
                <w:sz w:val="18"/>
              </w:rPr>
              <w:t xml:space="preserve">Proficient            </w:t>
            </w:r>
            <w:r>
              <w:rPr>
                <w:sz w:val="18"/>
              </w:rPr>
              <w:t>22</w:t>
            </w:r>
            <w:r w:rsidRPr="00C90D42">
              <w:rPr>
                <w:sz w:val="18"/>
              </w:rPr>
              <w:t xml:space="preserve">%       </w:t>
            </w:r>
            <w:r>
              <w:rPr>
                <w:sz w:val="18"/>
              </w:rPr>
              <w:t xml:space="preserve"> 2</w:t>
            </w:r>
            <w:r w:rsidRPr="00C90D42">
              <w:rPr>
                <w:sz w:val="18"/>
              </w:rPr>
              <w:t>/9</w:t>
            </w:r>
          </w:p>
          <w:p w14:paraId="65377E9E" w14:textId="42575C8A" w:rsidR="00B53FB7" w:rsidRPr="00B33B23" w:rsidRDefault="00D6266E" w:rsidP="009239A8">
            <w:pPr>
              <w:tabs>
                <w:tab w:val="left" w:pos="1740"/>
              </w:tabs>
              <w:rPr>
                <w:b/>
                <w:bCs/>
                <w:sz w:val="18"/>
              </w:rPr>
            </w:pPr>
            <w:r>
              <w:rPr>
                <w:sz w:val="18"/>
              </w:rPr>
              <w:t xml:space="preserve">No Basis              </w:t>
            </w:r>
            <w:r w:rsidR="009239A8">
              <w:rPr>
                <w:sz w:val="18"/>
              </w:rPr>
              <w:t>11</w:t>
            </w:r>
            <w:r w:rsidRPr="00C90D42">
              <w:rPr>
                <w:sz w:val="18"/>
              </w:rPr>
              <w:t xml:space="preserve">%      </w:t>
            </w:r>
            <w:r>
              <w:rPr>
                <w:sz w:val="18"/>
              </w:rPr>
              <w:t xml:space="preserve">   </w:t>
            </w:r>
            <w:r w:rsidR="009239A8">
              <w:rPr>
                <w:sz w:val="18"/>
              </w:rPr>
              <w:t>1</w:t>
            </w:r>
            <w:r w:rsidRPr="00C90D42">
              <w:rPr>
                <w:sz w:val="18"/>
              </w:rPr>
              <w:t>/9</w:t>
            </w:r>
          </w:p>
        </w:tc>
        <w:tc>
          <w:tcPr>
            <w:tcW w:w="2292" w:type="dxa"/>
            <w:vMerge/>
          </w:tcPr>
          <w:p w14:paraId="1D014F6A" w14:textId="77777777" w:rsidR="00B53FB7" w:rsidRPr="00B33B23" w:rsidRDefault="00B53FB7" w:rsidP="00B53FB7">
            <w:pPr>
              <w:tabs>
                <w:tab w:val="left" w:pos="1740"/>
              </w:tabs>
              <w:rPr>
                <w:sz w:val="18"/>
              </w:rPr>
            </w:pPr>
          </w:p>
        </w:tc>
      </w:tr>
      <w:tr w:rsidR="00B53FB7" w:rsidRPr="00B33B23" w14:paraId="30166239" w14:textId="77777777" w:rsidTr="003A5824">
        <w:trPr>
          <w:trHeight w:val="2789"/>
        </w:trPr>
        <w:tc>
          <w:tcPr>
            <w:tcW w:w="2626" w:type="dxa"/>
            <w:vMerge/>
            <w:tcBorders>
              <w:bottom w:val="threeDEngrave" w:sz="24" w:space="0" w:color="auto"/>
            </w:tcBorders>
          </w:tcPr>
          <w:p w14:paraId="615D3999" w14:textId="77777777" w:rsidR="00B53FB7" w:rsidRPr="005C49E4" w:rsidRDefault="00B53FB7" w:rsidP="00B53FB7">
            <w:pPr>
              <w:rPr>
                <w:sz w:val="18"/>
              </w:rPr>
            </w:pPr>
          </w:p>
        </w:tc>
        <w:tc>
          <w:tcPr>
            <w:tcW w:w="2823" w:type="dxa"/>
            <w:vMerge/>
            <w:tcBorders>
              <w:bottom w:val="single" w:sz="2" w:space="0" w:color="auto"/>
            </w:tcBorders>
          </w:tcPr>
          <w:p w14:paraId="50777BAC" w14:textId="77777777" w:rsidR="00B53FB7" w:rsidRPr="00B33B23" w:rsidRDefault="00B53FB7" w:rsidP="00B53FB7">
            <w:pPr>
              <w:tabs>
                <w:tab w:val="left" w:pos="1740"/>
              </w:tabs>
              <w:rPr>
                <w:sz w:val="18"/>
              </w:rPr>
            </w:pPr>
          </w:p>
        </w:tc>
        <w:tc>
          <w:tcPr>
            <w:tcW w:w="2687" w:type="dxa"/>
            <w:vMerge/>
            <w:tcBorders>
              <w:bottom w:val="dashed" w:sz="4" w:space="0" w:color="auto"/>
            </w:tcBorders>
          </w:tcPr>
          <w:p w14:paraId="12D04E34"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C54D6C3" w14:textId="77777777" w:rsidR="00B53FB7" w:rsidRPr="00B33B23" w:rsidRDefault="00B53FB7" w:rsidP="00B53FB7">
            <w:pPr>
              <w:tabs>
                <w:tab w:val="left" w:pos="1740"/>
              </w:tabs>
              <w:jc w:val="center"/>
              <w:rPr>
                <w:b/>
                <w:bCs/>
                <w:sz w:val="18"/>
              </w:rPr>
            </w:pPr>
            <w:r w:rsidRPr="00B33B23">
              <w:rPr>
                <w:b/>
                <w:bCs/>
                <w:sz w:val="18"/>
              </w:rPr>
              <w:t>Completion Data</w:t>
            </w:r>
          </w:p>
          <w:p w14:paraId="5EF73AC9" w14:textId="77777777" w:rsidR="0018457C" w:rsidRPr="0070711D" w:rsidRDefault="0018457C" w:rsidP="0018457C">
            <w:pPr>
              <w:tabs>
                <w:tab w:val="left" w:pos="1740"/>
              </w:tabs>
              <w:rPr>
                <w:sz w:val="18"/>
              </w:rPr>
            </w:pPr>
            <w:r>
              <w:rPr>
                <w:sz w:val="18"/>
              </w:rPr>
              <w:t xml:space="preserve">Does Not Meet     </w:t>
            </w:r>
            <w:r w:rsidRPr="0070711D">
              <w:rPr>
                <w:sz w:val="18"/>
              </w:rPr>
              <w:t>0%    0/</w:t>
            </w:r>
            <w:r>
              <w:rPr>
                <w:sz w:val="18"/>
              </w:rPr>
              <w:t>22</w:t>
            </w:r>
          </w:p>
          <w:p w14:paraId="4D97156C" w14:textId="77777777" w:rsidR="0018457C" w:rsidRPr="0070711D" w:rsidRDefault="0018457C" w:rsidP="0018457C">
            <w:pPr>
              <w:tabs>
                <w:tab w:val="left" w:pos="1740"/>
              </w:tabs>
              <w:rPr>
                <w:sz w:val="18"/>
              </w:rPr>
            </w:pPr>
            <w:r w:rsidRPr="0070711D">
              <w:rPr>
                <w:sz w:val="18"/>
              </w:rPr>
              <w:t xml:space="preserve">Meets                    </w:t>
            </w:r>
            <w:r>
              <w:rPr>
                <w:sz w:val="18"/>
              </w:rPr>
              <w:t>23%  5</w:t>
            </w:r>
            <w:r w:rsidRPr="0070711D">
              <w:rPr>
                <w:sz w:val="18"/>
              </w:rPr>
              <w:t>/</w:t>
            </w:r>
            <w:r>
              <w:rPr>
                <w:sz w:val="18"/>
              </w:rPr>
              <w:t>22</w:t>
            </w:r>
          </w:p>
          <w:p w14:paraId="381DB95C" w14:textId="77777777" w:rsidR="0018457C" w:rsidRPr="0070711D" w:rsidRDefault="0018457C" w:rsidP="0018457C">
            <w:pPr>
              <w:tabs>
                <w:tab w:val="left" w:pos="1740"/>
              </w:tabs>
              <w:rPr>
                <w:sz w:val="18"/>
              </w:rPr>
            </w:pPr>
            <w:r w:rsidRPr="0070711D">
              <w:rPr>
                <w:sz w:val="18"/>
              </w:rPr>
              <w:t xml:space="preserve">Exceeds             </w:t>
            </w:r>
            <w:r>
              <w:rPr>
                <w:sz w:val="18"/>
              </w:rPr>
              <w:t xml:space="preserve">   77</w:t>
            </w:r>
            <w:r w:rsidRPr="0070711D">
              <w:rPr>
                <w:sz w:val="18"/>
              </w:rPr>
              <w:t xml:space="preserve">% </w:t>
            </w:r>
            <w:r>
              <w:rPr>
                <w:sz w:val="18"/>
              </w:rPr>
              <w:t xml:space="preserve"> 17</w:t>
            </w:r>
            <w:r w:rsidRPr="0070711D">
              <w:rPr>
                <w:sz w:val="18"/>
              </w:rPr>
              <w:t>/</w:t>
            </w:r>
            <w:r>
              <w:rPr>
                <w:sz w:val="18"/>
              </w:rPr>
              <w:t>22</w:t>
            </w:r>
          </w:p>
          <w:p w14:paraId="73645BF0" w14:textId="6EF87E7C" w:rsidR="00912245" w:rsidRPr="00604E46" w:rsidRDefault="0018457C" w:rsidP="0091224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6C280EB4" w14:textId="77777777" w:rsidR="00912245" w:rsidRPr="00604E46" w:rsidRDefault="00912245" w:rsidP="00912245">
            <w:pPr>
              <w:tabs>
                <w:tab w:val="left" w:pos="1740"/>
              </w:tabs>
              <w:rPr>
                <w:sz w:val="18"/>
              </w:rPr>
            </w:pPr>
          </w:p>
          <w:p w14:paraId="3C162A5F" w14:textId="3131D42B" w:rsidR="00B53FB7" w:rsidRPr="00B33B23" w:rsidRDefault="00FD7EDF" w:rsidP="00912245">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1.e.</w:t>
            </w:r>
          </w:p>
          <w:p w14:paraId="39644FA9" w14:textId="77777777" w:rsidR="00B53FB7" w:rsidRPr="00B33B23" w:rsidRDefault="00B53FB7" w:rsidP="00B53FB7">
            <w:pPr>
              <w:tabs>
                <w:tab w:val="left" w:pos="1740"/>
              </w:tabs>
              <w:rPr>
                <w:sz w:val="18"/>
              </w:rPr>
            </w:pPr>
          </w:p>
        </w:tc>
        <w:tc>
          <w:tcPr>
            <w:tcW w:w="2292" w:type="dxa"/>
            <w:vMerge/>
            <w:tcBorders>
              <w:bottom w:val="dashed" w:sz="4" w:space="0" w:color="auto"/>
            </w:tcBorders>
          </w:tcPr>
          <w:p w14:paraId="5850D55E" w14:textId="77777777" w:rsidR="00B53FB7" w:rsidRPr="00B33B23" w:rsidRDefault="00B53FB7" w:rsidP="00B53FB7">
            <w:pPr>
              <w:tabs>
                <w:tab w:val="left" w:pos="1740"/>
              </w:tabs>
              <w:rPr>
                <w:sz w:val="18"/>
              </w:rPr>
            </w:pPr>
          </w:p>
        </w:tc>
      </w:tr>
      <w:tr w:rsidR="00B53FB7" w:rsidRPr="00B33B23" w14:paraId="50387B1C" w14:textId="77777777" w:rsidTr="003A5824">
        <w:trPr>
          <w:trHeight w:val="207"/>
        </w:trPr>
        <w:tc>
          <w:tcPr>
            <w:tcW w:w="2626" w:type="dxa"/>
            <w:vMerge w:val="restart"/>
            <w:tcBorders>
              <w:top w:val="threeDEmboss" w:sz="24" w:space="0" w:color="auto"/>
              <w:right w:val="single" w:sz="2" w:space="0" w:color="auto"/>
            </w:tcBorders>
          </w:tcPr>
          <w:p w14:paraId="65C2EDD6" w14:textId="77777777" w:rsidR="00B53FB7" w:rsidRPr="001049B1" w:rsidRDefault="00B53FB7" w:rsidP="00B53FB7">
            <w:pPr>
              <w:tabs>
                <w:tab w:val="left" w:pos="1740"/>
              </w:tabs>
              <w:rPr>
                <w:i/>
                <w:sz w:val="18"/>
              </w:rPr>
            </w:pPr>
            <w:r w:rsidRPr="001049B1">
              <w:rPr>
                <w:i/>
                <w:sz w:val="18"/>
              </w:rPr>
              <w:t>Advanced Candidate Assessment:</w:t>
            </w:r>
          </w:p>
          <w:p w14:paraId="022B0F60" w14:textId="77777777" w:rsidR="00B53FB7" w:rsidRPr="005C49E4" w:rsidRDefault="00B53FB7" w:rsidP="00B53FB7">
            <w:pPr>
              <w:rPr>
                <w:sz w:val="18"/>
              </w:rPr>
            </w:pPr>
            <w:proofErr w:type="gramStart"/>
            <w:r w:rsidRPr="005C49E4">
              <w:rPr>
                <w:sz w:val="18"/>
              </w:rPr>
              <w:t>2.</w:t>
            </w:r>
            <w:r>
              <w:rPr>
                <w:sz w:val="18"/>
              </w:rPr>
              <w:t>b</w:t>
            </w:r>
            <w:proofErr w:type="gramEnd"/>
            <w:r>
              <w:rPr>
                <w:sz w:val="18"/>
              </w:rPr>
              <w:t>.</w:t>
            </w:r>
            <w:r w:rsidRPr="005C49E4">
              <w:rPr>
                <w:sz w:val="18"/>
              </w:rPr>
              <w:t xml:space="preserve"> The graduate candidate demonstrates the ability to effectively evaluate situations and identify an appropriate course of action.</w:t>
            </w:r>
          </w:p>
        </w:tc>
        <w:tc>
          <w:tcPr>
            <w:tcW w:w="2823" w:type="dxa"/>
            <w:vMerge w:val="restart"/>
            <w:tcBorders>
              <w:top w:val="threeDEmboss" w:sz="24" w:space="0" w:color="auto"/>
              <w:left w:val="single" w:sz="2" w:space="0" w:color="auto"/>
              <w:bottom w:val="single" w:sz="2" w:space="0" w:color="auto"/>
              <w:right w:val="single" w:sz="2" w:space="0" w:color="auto"/>
            </w:tcBorders>
          </w:tcPr>
          <w:p w14:paraId="48F9872D" w14:textId="77777777" w:rsidR="00B53FB7" w:rsidRDefault="00B53FB7" w:rsidP="00B53FB7">
            <w:pPr>
              <w:tabs>
                <w:tab w:val="left" w:pos="1740"/>
              </w:tabs>
              <w:rPr>
                <w:sz w:val="18"/>
              </w:rPr>
            </w:pPr>
          </w:p>
          <w:p w14:paraId="27C3B71F"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1A54EEB7" w14:textId="77777777" w:rsidR="00B53FB7" w:rsidRDefault="00B53FB7" w:rsidP="00B53FB7">
            <w:pPr>
              <w:tabs>
                <w:tab w:val="left" w:pos="1740"/>
              </w:tabs>
              <w:rPr>
                <w:sz w:val="18"/>
              </w:rPr>
            </w:pPr>
          </w:p>
          <w:p w14:paraId="47569CC6" w14:textId="77777777" w:rsidR="00B53FB7" w:rsidRPr="00B33B23" w:rsidRDefault="00B53FB7" w:rsidP="00B53FB7">
            <w:pPr>
              <w:tabs>
                <w:tab w:val="left" w:pos="1740"/>
              </w:tabs>
              <w:jc w:val="center"/>
              <w:rPr>
                <w:sz w:val="18"/>
              </w:rPr>
            </w:pPr>
            <w:r>
              <w:rPr>
                <w:sz w:val="18"/>
              </w:rPr>
              <w:t>(Same as above.)</w:t>
            </w:r>
          </w:p>
        </w:tc>
        <w:tc>
          <w:tcPr>
            <w:tcW w:w="2522" w:type="dxa"/>
            <w:vMerge w:val="restart"/>
            <w:tcBorders>
              <w:top w:val="threeDEmboss" w:sz="24" w:space="0" w:color="auto"/>
            </w:tcBorders>
          </w:tcPr>
          <w:p w14:paraId="60C93DE8" w14:textId="77777777" w:rsidR="00B53FB7" w:rsidRPr="00B33B23" w:rsidRDefault="00B53FB7" w:rsidP="00B53FB7">
            <w:pPr>
              <w:tabs>
                <w:tab w:val="left" w:pos="1740"/>
              </w:tabs>
              <w:jc w:val="center"/>
              <w:rPr>
                <w:b/>
                <w:bCs/>
                <w:sz w:val="18"/>
              </w:rPr>
            </w:pPr>
            <w:r w:rsidRPr="00B33B23">
              <w:rPr>
                <w:b/>
                <w:bCs/>
                <w:sz w:val="18"/>
              </w:rPr>
              <w:t>Entry Data</w:t>
            </w:r>
          </w:p>
          <w:p w14:paraId="6BA38E89" w14:textId="77777777" w:rsidR="00AC0D5D" w:rsidRPr="000F0F1B" w:rsidRDefault="00AC0D5D" w:rsidP="00AC0D5D">
            <w:pPr>
              <w:tabs>
                <w:tab w:val="left" w:pos="1740"/>
              </w:tabs>
              <w:rPr>
                <w:sz w:val="18"/>
              </w:rPr>
            </w:pPr>
            <w:r w:rsidRPr="000F0F1B">
              <w:rPr>
                <w:sz w:val="18"/>
              </w:rPr>
              <w:t>Unacceptable           0 %    0/</w:t>
            </w:r>
            <w:r>
              <w:rPr>
                <w:sz w:val="18"/>
              </w:rPr>
              <w:t>10</w:t>
            </w:r>
          </w:p>
          <w:p w14:paraId="7CA00C23"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22FE89FC"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5C847D4E" w14:textId="1A005859"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61C80B3A" w14:textId="77777777" w:rsidR="00B53FB7" w:rsidRDefault="00B53FB7" w:rsidP="00B53FB7">
            <w:pPr>
              <w:tabs>
                <w:tab w:val="left" w:pos="1740"/>
              </w:tabs>
              <w:rPr>
                <w:sz w:val="18"/>
              </w:rPr>
            </w:pPr>
          </w:p>
          <w:p w14:paraId="52638D81" w14:textId="77777777" w:rsidR="00B53FB7" w:rsidRPr="00B33B23" w:rsidRDefault="00B53FB7" w:rsidP="00B53FB7">
            <w:pPr>
              <w:tabs>
                <w:tab w:val="left" w:pos="1740"/>
              </w:tabs>
              <w:jc w:val="center"/>
              <w:rPr>
                <w:sz w:val="18"/>
              </w:rPr>
            </w:pPr>
            <w:r>
              <w:rPr>
                <w:sz w:val="18"/>
              </w:rPr>
              <w:t>(Same as above.)</w:t>
            </w:r>
          </w:p>
        </w:tc>
      </w:tr>
      <w:tr w:rsidR="00B53FB7" w:rsidRPr="00B33B23" w14:paraId="1A603AB9" w14:textId="77777777" w:rsidTr="003A5824">
        <w:trPr>
          <w:trHeight w:val="1040"/>
        </w:trPr>
        <w:tc>
          <w:tcPr>
            <w:tcW w:w="2626" w:type="dxa"/>
            <w:vMerge/>
            <w:tcBorders>
              <w:top w:val="nil"/>
              <w:right w:val="single" w:sz="2" w:space="0" w:color="auto"/>
            </w:tcBorders>
          </w:tcPr>
          <w:p w14:paraId="21D7B492" w14:textId="77777777" w:rsidR="00B53FB7" w:rsidRPr="005C49E4" w:rsidRDefault="00B53FB7" w:rsidP="00B53FB7">
            <w:pPr>
              <w:rPr>
                <w:sz w:val="18"/>
              </w:rPr>
            </w:pPr>
          </w:p>
        </w:tc>
        <w:tc>
          <w:tcPr>
            <w:tcW w:w="2823" w:type="dxa"/>
            <w:vMerge/>
            <w:tcBorders>
              <w:top w:val="single" w:sz="2" w:space="0" w:color="auto"/>
              <w:left w:val="single" w:sz="2" w:space="0" w:color="auto"/>
              <w:bottom w:val="single" w:sz="2" w:space="0" w:color="auto"/>
              <w:right w:val="single" w:sz="2" w:space="0" w:color="auto"/>
            </w:tcBorders>
          </w:tcPr>
          <w:p w14:paraId="6B36FEE2"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37DD06A2" w14:textId="77777777" w:rsidR="00B53FB7" w:rsidRPr="00B33B23" w:rsidRDefault="00B53FB7" w:rsidP="00B53FB7">
            <w:pPr>
              <w:tabs>
                <w:tab w:val="left" w:pos="1740"/>
              </w:tabs>
              <w:rPr>
                <w:sz w:val="18"/>
              </w:rPr>
            </w:pPr>
          </w:p>
        </w:tc>
        <w:tc>
          <w:tcPr>
            <w:tcW w:w="2522" w:type="dxa"/>
            <w:vMerge/>
            <w:tcBorders>
              <w:bottom w:val="dashed" w:sz="4" w:space="0" w:color="auto"/>
            </w:tcBorders>
          </w:tcPr>
          <w:p w14:paraId="3554494C" w14:textId="77777777" w:rsidR="00B53FB7" w:rsidRPr="00B33B23" w:rsidRDefault="00B53FB7" w:rsidP="00B53FB7">
            <w:pPr>
              <w:tabs>
                <w:tab w:val="left" w:pos="1740"/>
              </w:tabs>
              <w:jc w:val="center"/>
              <w:rPr>
                <w:b/>
                <w:bCs/>
                <w:sz w:val="18"/>
              </w:rPr>
            </w:pPr>
          </w:p>
        </w:tc>
        <w:tc>
          <w:tcPr>
            <w:tcW w:w="2292" w:type="dxa"/>
            <w:vMerge/>
          </w:tcPr>
          <w:p w14:paraId="7D8CB748" w14:textId="77777777" w:rsidR="00B53FB7" w:rsidRPr="00B33B23" w:rsidRDefault="00B53FB7" w:rsidP="00B53FB7">
            <w:pPr>
              <w:tabs>
                <w:tab w:val="left" w:pos="1740"/>
              </w:tabs>
              <w:rPr>
                <w:sz w:val="18"/>
              </w:rPr>
            </w:pPr>
          </w:p>
        </w:tc>
      </w:tr>
      <w:tr w:rsidR="00B53FB7" w:rsidRPr="00B33B23" w14:paraId="630E1F33" w14:textId="77777777" w:rsidTr="003A5824">
        <w:trPr>
          <w:trHeight w:val="413"/>
        </w:trPr>
        <w:tc>
          <w:tcPr>
            <w:tcW w:w="2626" w:type="dxa"/>
            <w:vMerge/>
            <w:tcBorders>
              <w:top w:val="nil"/>
              <w:right w:val="single" w:sz="2" w:space="0" w:color="auto"/>
            </w:tcBorders>
          </w:tcPr>
          <w:p w14:paraId="78B97E88" w14:textId="77777777" w:rsidR="00B53FB7" w:rsidRPr="005C49E4" w:rsidRDefault="00B53FB7" w:rsidP="00B53FB7">
            <w:pPr>
              <w:rPr>
                <w:sz w:val="18"/>
              </w:rPr>
            </w:pPr>
          </w:p>
        </w:tc>
        <w:tc>
          <w:tcPr>
            <w:tcW w:w="2823" w:type="dxa"/>
            <w:vMerge/>
            <w:tcBorders>
              <w:top w:val="single" w:sz="2" w:space="0" w:color="auto"/>
              <w:left w:val="single" w:sz="2" w:space="0" w:color="auto"/>
              <w:bottom w:val="single" w:sz="2" w:space="0" w:color="auto"/>
              <w:right w:val="single" w:sz="2" w:space="0" w:color="auto"/>
            </w:tcBorders>
          </w:tcPr>
          <w:p w14:paraId="7F381180"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2504637F"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469CCB0" w14:textId="77777777" w:rsidR="00B53FB7" w:rsidRPr="00B33B23" w:rsidRDefault="00B53FB7" w:rsidP="00B53FB7">
            <w:pPr>
              <w:tabs>
                <w:tab w:val="left" w:pos="1740"/>
              </w:tabs>
              <w:jc w:val="center"/>
              <w:rPr>
                <w:b/>
                <w:bCs/>
                <w:sz w:val="18"/>
              </w:rPr>
            </w:pPr>
            <w:r w:rsidRPr="00B33B23">
              <w:rPr>
                <w:b/>
                <w:bCs/>
                <w:sz w:val="18"/>
              </w:rPr>
              <w:t>Mid-point Data</w:t>
            </w:r>
          </w:p>
          <w:p w14:paraId="66CFADD4"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484C8890" w14:textId="77777777" w:rsidR="009239A8" w:rsidRPr="00C90D42" w:rsidRDefault="009239A8" w:rsidP="009239A8">
            <w:pPr>
              <w:tabs>
                <w:tab w:val="left" w:pos="1740"/>
              </w:tabs>
              <w:rPr>
                <w:sz w:val="18"/>
              </w:rPr>
            </w:pPr>
            <w:r w:rsidRPr="00C90D42">
              <w:rPr>
                <w:sz w:val="18"/>
              </w:rPr>
              <w:t xml:space="preserve">Developing         </w:t>
            </w:r>
            <w:r>
              <w:rPr>
                <w:sz w:val="18"/>
              </w:rPr>
              <w:t xml:space="preserve">67%        6 </w:t>
            </w:r>
            <w:r w:rsidRPr="00C90D42">
              <w:rPr>
                <w:sz w:val="18"/>
              </w:rPr>
              <w:t>/9</w:t>
            </w:r>
          </w:p>
          <w:p w14:paraId="3B1FE164" w14:textId="77777777" w:rsidR="009239A8" w:rsidRPr="00C90D42" w:rsidRDefault="009239A8" w:rsidP="009239A8">
            <w:pPr>
              <w:tabs>
                <w:tab w:val="left" w:pos="1740"/>
              </w:tabs>
              <w:rPr>
                <w:sz w:val="18"/>
              </w:rPr>
            </w:pPr>
            <w:r w:rsidRPr="00C90D42">
              <w:rPr>
                <w:sz w:val="18"/>
              </w:rPr>
              <w:t xml:space="preserve">Proficient            </w:t>
            </w:r>
            <w:r>
              <w:rPr>
                <w:sz w:val="18"/>
              </w:rPr>
              <w:t>22</w:t>
            </w:r>
            <w:r w:rsidRPr="00C90D42">
              <w:rPr>
                <w:sz w:val="18"/>
              </w:rPr>
              <w:t xml:space="preserve">%       </w:t>
            </w:r>
            <w:r>
              <w:rPr>
                <w:sz w:val="18"/>
              </w:rPr>
              <w:t xml:space="preserve"> 2</w:t>
            </w:r>
            <w:r w:rsidRPr="00C90D42">
              <w:rPr>
                <w:sz w:val="18"/>
              </w:rPr>
              <w:t>/9</w:t>
            </w:r>
          </w:p>
          <w:p w14:paraId="4E411049" w14:textId="51169471" w:rsidR="00B53FB7" w:rsidRPr="00B33B23" w:rsidRDefault="009239A8" w:rsidP="009239A8">
            <w:pPr>
              <w:tabs>
                <w:tab w:val="left" w:pos="1740"/>
              </w:tabs>
              <w:rPr>
                <w:b/>
                <w:bCs/>
                <w:sz w:val="18"/>
              </w:rPr>
            </w:pPr>
            <w:r>
              <w:rPr>
                <w:sz w:val="18"/>
              </w:rPr>
              <w:lastRenderedPageBreak/>
              <w:t>No Basis              11</w:t>
            </w:r>
            <w:r w:rsidRPr="00C90D42">
              <w:rPr>
                <w:sz w:val="18"/>
              </w:rPr>
              <w:t xml:space="preserve">%      </w:t>
            </w:r>
            <w:r>
              <w:rPr>
                <w:sz w:val="18"/>
              </w:rPr>
              <w:t xml:space="preserve">   1</w:t>
            </w:r>
            <w:r w:rsidRPr="00C90D42">
              <w:rPr>
                <w:sz w:val="18"/>
              </w:rPr>
              <w:t>/9</w:t>
            </w:r>
          </w:p>
        </w:tc>
        <w:tc>
          <w:tcPr>
            <w:tcW w:w="2292" w:type="dxa"/>
            <w:vMerge/>
          </w:tcPr>
          <w:p w14:paraId="311A8FDF" w14:textId="77777777" w:rsidR="00B53FB7" w:rsidRPr="00B33B23" w:rsidRDefault="00B53FB7" w:rsidP="00B53FB7">
            <w:pPr>
              <w:tabs>
                <w:tab w:val="left" w:pos="1740"/>
              </w:tabs>
              <w:rPr>
                <w:sz w:val="18"/>
              </w:rPr>
            </w:pPr>
          </w:p>
        </w:tc>
      </w:tr>
      <w:tr w:rsidR="00B53FB7" w:rsidRPr="00B33B23" w14:paraId="1ADCEABE" w14:textId="77777777" w:rsidTr="003A5824">
        <w:trPr>
          <w:trHeight w:val="413"/>
        </w:trPr>
        <w:tc>
          <w:tcPr>
            <w:tcW w:w="2626" w:type="dxa"/>
            <w:vMerge/>
            <w:tcBorders>
              <w:top w:val="nil"/>
              <w:bottom w:val="threeDEngrave" w:sz="24" w:space="0" w:color="auto"/>
              <w:right w:val="single" w:sz="2" w:space="0" w:color="auto"/>
            </w:tcBorders>
          </w:tcPr>
          <w:p w14:paraId="2FCFC26B" w14:textId="77777777" w:rsidR="00B53FB7" w:rsidRPr="005C49E4" w:rsidRDefault="00B53FB7" w:rsidP="00B53FB7">
            <w:pPr>
              <w:rPr>
                <w:sz w:val="18"/>
              </w:rPr>
            </w:pPr>
          </w:p>
        </w:tc>
        <w:tc>
          <w:tcPr>
            <w:tcW w:w="2823" w:type="dxa"/>
            <w:vMerge/>
            <w:tcBorders>
              <w:top w:val="single" w:sz="2" w:space="0" w:color="auto"/>
              <w:left w:val="single" w:sz="2" w:space="0" w:color="auto"/>
              <w:bottom w:val="threeDEngrave" w:sz="24" w:space="0" w:color="auto"/>
              <w:right w:val="single" w:sz="2" w:space="0" w:color="auto"/>
            </w:tcBorders>
          </w:tcPr>
          <w:p w14:paraId="50624302" w14:textId="77777777" w:rsidR="00B53FB7" w:rsidRPr="00B33B23" w:rsidRDefault="00B53FB7" w:rsidP="00B53FB7">
            <w:pPr>
              <w:tabs>
                <w:tab w:val="left" w:pos="1740"/>
              </w:tabs>
              <w:rPr>
                <w:sz w:val="18"/>
              </w:rPr>
            </w:pPr>
          </w:p>
        </w:tc>
        <w:tc>
          <w:tcPr>
            <w:tcW w:w="2687" w:type="dxa"/>
            <w:vMerge/>
            <w:tcBorders>
              <w:left w:val="single" w:sz="2" w:space="0" w:color="auto"/>
              <w:bottom w:val="threeDEngrave" w:sz="24" w:space="0" w:color="auto"/>
            </w:tcBorders>
          </w:tcPr>
          <w:p w14:paraId="64B19025" w14:textId="77777777" w:rsidR="00B53FB7" w:rsidRPr="00B33B23" w:rsidRDefault="00B53FB7" w:rsidP="00B53FB7">
            <w:pPr>
              <w:tabs>
                <w:tab w:val="left" w:pos="1740"/>
              </w:tabs>
              <w:rPr>
                <w:sz w:val="18"/>
              </w:rPr>
            </w:pPr>
          </w:p>
        </w:tc>
        <w:tc>
          <w:tcPr>
            <w:tcW w:w="2522" w:type="dxa"/>
            <w:tcBorders>
              <w:top w:val="dashed" w:sz="4" w:space="0" w:color="auto"/>
              <w:bottom w:val="threeDEngrave" w:sz="24" w:space="0" w:color="auto"/>
            </w:tcBorders>
          </w:tcPr>
          <w:p w14:paraId="0AF3D547" w14:textId="77777777" w:rsidR="00B53FB7" w:rsidRPr="00B33B23" w:rsidRDefault="00B53FB7" w:rsidP="00B53FB7">
            <w:pPr>
              <w:tabs>
                <w:tab w:val="left" w:pos="1740"/>
              </w:tabs>
              <w:jc w:val="center"/>
              <w:rPr>
                <w:b/>
                <w:bCs/>
                <w:sz w:val="18"/>
              </w:rPr>
            </w:pPr>
            <w:r w:rsidRPr="00B33B23">
              <w:rPr>
                <w:b/>
                <w:bCs/>
                <w:sz w:val="18"/>
              </w:rPr>
              <w:t>Completion Data</w:t>
            </w:r>
          </w:p>
          <w:p w14:paraId="14FD6088"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576D110E" w14:textId="77777777" w:rsidR="002020E5" w:rsidRPr="0070711D" w:rsidRDefault="002020E5" w:rsidP="002020E5">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0E342326" w14:textId="77777777" w:rsidR="002020E5" w:rsidRPr="0070711D" w:rsidRDefault="002020E5" w:rsidP="002020E5">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7772BE92" w14:textId="70FA6040" w:rsidR="00F83850" w:rsidRPr="0070711D" w:rsidRDefault="002020E5" w:rsidP="00F83850">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20095D83" w14:textId="77777777" w:rsidR="00F83850" w:rsidRPr="00604E46" w:rsidRDefault="00F83850" w:rsidP="00F83850">
            <w:pPr>
              <w:tabs>
                <w:tab w:val="left" w:pos="1740"/>
              </w:tabs>
              <w:rPr>
                <w:sz w:val="18"/>
              </w:rPr>
            </w:pPr>
          </w:p>
          <w:p w14:paraId="09352820" w14:textId="38D33D15" w:rsidR="00B53FB7" w:rsidRPr="00B33B23" w:rsidRDefault="00FD7EDF" w:rsidP="00F83850">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2.</w:t>
            </w:r>
            <w:r w:rsidR="00B53FB7">
              <w:rPr>
                <w:b/>
                <w:bCs/>
                <w:sz w:val="18"/>
              </w:rPr>
              <w:t>b.</w:t>
            </w:r>
          </w:p>
          <w:p w14:paraId="575102AE" w14:textId="77777777" w:rsidR="00B53FB7" w:rsidRPr="00B33B23" w:rsidRDefault="00B53FB7" w:rsidP="00B53FB7">
            <w:pPr>
              <w:tabs>
                <w:tab w:val="left" w:pos="1740"/>
              </w:tabs>
              <w:rPr>
                <w:sz w:val="18"/>
              </w:rPr>
            </w:pPr>
          </w:p>
        </w:tc>
        <w:tc>
          <w:tcPr>
            <w:tcW w:w="2292" w:type="dxa"/>
            <w:vMerge/>
            <w:tcBorders>
              <w:bottom w:val="threeDEngrave" w:sz="24" w:space="0" w:color="auto"/>
            </w:tcBorders>
          </w:tcPr>
          <w:p w14:paraId="59E0A9BF" w14:textId="77777777" w:rsidR="00B53FB7" w:rsidRPr="00B33B23" w:rsidRDefault="00B53FB7" w:rsidP="00B53FB7">
            <w:pPr>
              <w:tabs>
                <w:tab w:val="left" w:pos="1740"/>
              </w:tabs>
              <w:rPr>
                <w:sz w:val="18"/>
              </w:rPr>
            </w:pPr>
          </w:p>
        </w:tc>
      </w:tr>
      <w:tr w:rsidR="00B53FB7" w:rsidRPr="00B33B23" w14:paraId="23FC778E" w14:textId="77777777" w:rsidTr="003A5824">
        <w:trPr>
          <w:trHeight w:val="209"/>
        </w:trPr>
        <w:tc>
          <w:tcPr>
            <w:tcW w:w="2626" w:type="dxa"/>
            <w:vMerge w:val="restart"/>
            <w:tcBorders>
              <w:top w:val="single" w:sz="2" w:space="0" w:color="auto"/>
              <w:right w:val="single" w:sz="2" w:space="0" w:color="auto"/>
            </w:tcBorders>
          </w:tcPr>
          <w:p w14:paraId="28263326" w14:textId="77777777" w:rsidR="00B53FB7" w:rsidRPr="001049B1" w:rsidRDefault="00B53FB7" w:rsidP="00B53FB7">
            <w:pPr>
              <w:tabs>
                <w:tab w:val="left" w:pos="1740"/>
              </w:tabs>
              <w:rPr>
                <w:i/>
                <w:sz w:val="18"/>
              </w:rPr>
            </w:pPr>
            <w:r w:rsidRPr="001049B1">
              <w:rPr>
                <w:i/>
                <w:sz w:val="18"/>
              </w:rPr>
              <w:t>Advanced Candidate Assessment:</w:t>
            </w:r>
          </w:p>
          <w:p w14:paraId="5C84EE27" w14:textId="77777777" w:rsidR="00B53FB7" w:rsidRPr="005C49E4" w:rsidRDefault="00B53FB7" w:rsidP="00B53FB7">
            <w:pPr>
              <w:tabs>
                <w:tab w:val="left" w:pos="1740"/>
              </w:tabs>
              <w:rPr>
                <w:sz w:val="18"/>
              </w:rPr>
            </w:pPr>
            <w:proofErr w:type="gramStart"/>
            <w:r w:rsidRPr="005C49E4">
              <w:rPr>
                <w:sz w:val="18"/>
              </w:rPr>
              <w:t>3.a</w:t>
            </w:r>
            <w:proofErr w:type="gramEnd"/>
            <w:r w:rsidRPr="005C49E4">
              <w:rPr>
                <w:sz w:val="18"/>
              </w:rPr>
              <w:t>. The graduate candidate demonstrates effective oral communication skills.</w:t>
            </w:r>
          </w:p>
        </w:tc>
        <w:tc>
          <w:tcPr>
            <w:tcW w:w="2823" w:type="dxa"/>
            <w:vMerge w:val="restart"/>
            <w:tcBorders>
              <w:top w:val="single" w:sz="2" w:space="0" w:color="auto"/>
              <w:left w:val="single" w:sz="2" w:space="0" w:color="auto"/>
              <w:bottom w:val="single" w:sz="2" w:space="0" w:color="auto"/>
              <w:right w:val="single" w:sz="2" w:space="0" w:color="auto"/>
            </w:tcBorders>
          </w:tcPr>
          <w:p w14:paraId="72B13498" w14:textId="77777777" w:rsidR="00B53FB7" w:rsidRDefault="00B53FB7" w:rsidP="00B53FB7">
            <w:pPr>
              <w:tabs>
                <w:tab w:val="left" w:pos="1740"/>
              </w:tabs>
              <w:rPr>
                <w:sz w:val="18"/>
              </w:rPr>
            </w:pPr>
          </w:p>
          <w:p w14:paraId="133B90AD"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single" w:sz="2" w:space="0" w:color="auto"/>
              <w:left w:val="single" w:sz="2" w:space="0" w:color="auto"/>
            </w:tcBorders>
          </w:tcPr>
          <w:p w14:paraId="6F29EE39" w14:textId="77777777" w:rsidR="00B53FB7" w:rsidRDefault="00B53FB7" w:rsidP="00B53FB7">
            <w:pPr>
              <w:tabs>
                <w:tab w:val="left" w:pos="1740"/>
              </w:tabs>
              <w:rPr>
                <w:sz w:val="18"/>
              </w:rPr>
            </w:pPr>
          </w:p>
          <w:p w14:paraId="36A4F572" w14:textId="77777777" w:rsidR="00B53FB7" w:rsidRPr="00B33B23" w:rsidRDefault="00B53FB7" w:rsidP="00B53FB7">
            <w:pPr>
              <w:tabs>
                <w:tab w:val="left" w:pos="1740"/>
              </w:tabs>
              <w:jc w:val="center"/>
              <w:rPr>
                <w:sz w:val="18"/>
              </w:rPr>
            </w:pPr>
            <w:r>
              <w:rPr>
                <w:sz w:val="18"/>
              </w:rPr>
              <w:t>(Same as above.)</w:t>
            </w:r>
          </w:p>
        </w:tc>
        <w:tc>
          <w:tcPr>
            <w:tcW w:w="2522" w:type="dxa"/>
            <w:tcBorders>
              <w:top w:val="single" w:sz="2" w:space="0" w:color="auto"/>
              <w:bottom w:val="dashed" w:sz="4" w:space="0" w:color="auto"/>
            </w:tcBorders>
          </w:tcPr>
          <w:p w14:paraId="7168F040" w14:textId="77777777" w:rsidR="00B53FB7" w:rsidRPr="00B33B23" w:rsidRDefault="00B53FB7" w:rsidP="00B53FB7">
            <w:pPr>
              <w:tabs>
                <w:tab w:val="left" w:pos="1740"/>
              </w:tabs>
              <w:jc w:val="center"/>
              <w:rPr>
                <w:b/>
                <w:bCs/>
                <w:sz w:val="18"/>
              </w:rPr>
            </w:pPr>
            <w:r w:rsidRPr="00B33B23">
              <w:rPr>
                <w:b/>
                <w:bCs/>
                <w:sz w:val="18"/>
              </w:rPr>
              <w:t>Entry Data</w:t>
            </w:r>
          </w:p>
          <w:p w14:paraId="5CA048D4" w14:textId="77777777" w:rsidR="00AC0D5D" w:rsidRPr="000F0F1B" w:rsidRDefault="00AC0D5D" w:rsidP="00AC0D5D">
            <w:pPr>
              <w:tabs>
                <w:tab w:val="left" w:pos="1740"/>
              </w:tabs>
              <w:rPr>
                <w:sz w:val="18"/>
              </w:rPr>
            </w:pPr>
            <w:r w:rsidRPr="000F0F1B">
              <w:rPr>
                <w:sz w:val="18"/>
              </w:rPr>
              <w:t>Unacceptable           0 %    0/</w:t>
            </w:r>
            <w:r>
              <w:rPr>
                <w:sz w:val="18"/>
              </w:rPr>
              <w:t>10</w:t>
            </w:r>
          </w:p>
          <w:p w14:paraId="0C16E3C8" w14:textId="1CFF3DCE"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50</w:t>
            </w:r>
            <w:r w:rsidRPr="000F0F1B">
              <w:rPr>
                <w:sz w:val="18"/>
              </w:rPr>
              <w:t xml:space="preserve">%   </w:t>
            </w:r>
            <w:r>
              <w:rPr>
                <w:sz w:val="18"/>
              </w:rPr>
              <w:t xml:space="preserve">   5</w:t>
            </w:r>
            <w:r w:rsidRPr="000F0F1B">
              <w:rPr>
                <w:sz w:val="18"/>
              </w:rPr>
              <w:t>/</w:t>
            </w:r>
            <w:r>
              <w:rPr>
                <w:sz w:val="18"/>
              </w:rPr>
              <w:t>10</w:t>
            </w:r>
            <w:r w:rsidRPr="000F0F1B">
              <w:rPr>
                <w:sz w:val="18"/>
              </w:rPr>
              <w:t xml:space="preserve">    </w:t>
            </w:r>
          </w:p>
          <w:p w14:paraId="652D1F4F" w14:textId="27F27F02" w:rsidR="00AC0D5D" w:rsidRPr="000F0F1B" w:rsidRDefault="00AC0D5D" w:rsidP="00AC0D5D">
            <w:pPr>
              <w:tabs>
                <w:tab w:val="left" w:pos="1740"/>
              </w:tabs>
              <w:rPr>
                <w:sz w:val="18"/>
              </w:rPr>
            </w:pPr>
            <w:r w:rsidRPr="000F0F1B">
              <w:rPr>
                <w:sz w:val="18"/>
              </w:rPr>
              <w:t xml:space="preserve">Proficient                 </w:t>
            </w:r>
            <w:r>
              <w:rPr>
                <w:sz w:val="18"/>
              </w:rPr>
              <w:t>50</w:t>
            </w:r>
            <w:r w:rsidRPr="000F0F1B">
              <w:rPr>
                <w:sz w:val="18"/>
              </w:rPr>
              <w:t xml:space="preserve"> %   </w:t>
            </w:r>
            <w:r>
              <w:rPr>
                <w:sz w:val="18"/>
              </w:rPr>
              <w:t>5</w:t>
            </w:r>
            <w:r w:rsidRPr="000F0F1B">
              <w:rPr>
                <w:sz w:val="18"/>
              </w:rPr>
              <w:t>/</w:t>
            </w:r>
            <w:r>
              <w:rPr>
                <w:sz w:val="18"/>
              </w:rPr>
              <w:t>10</w:t>
            </w:r>
          </w:p>
          <w:p w14:paraId="0CD76E8D" w14:textId="0F17079F"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single" w:sz="2" w:space="0" w:color="auto"/>
            </w:tcBorders>
          </w:tcPr>
          <w:p w14:paraId="3FB8BD96" w14:textId="77777777" w:rsidR="00B53FB7" w:rsidRDefault="00B53FB7" w:rsidP="00B53FB7">
            <w:pPr>
              <w:tabs>
                <w:tab w:val="left" w:pos="1740"/>
              </w:tabs>
              <w:rPr>
                <w:sz w:val="18"/>
              </w:rPr>
            </w:pPr>
          </w:p>
          <w:p w14:paraId="2D4DFD55" w14:textId="77777777" w:rsidR="00B53FB7" w:rsidRPr="00B33B23" w:rsidRDefault="00B53FB7" w:rsidP="00B53FB7">
            <w:pPr>
              <w:tabs>
                <w:tab w:val="left" w:pos="1740"/>
              </w:tabs>
              <w:jc w:val="center"/>
              <w:rPr>
                <w:sz w:val="18"/>
              </w:rPr>
            </w:pPr>
            <w:r>
              <w:rPr>
                <w:sz w:val="18"/>
              </w:rPr>
              <w:t>(Same as above.)</w:t>
            </w:r>
          </w:p>
        </w:tc>
      </w:tr>
      <w:tr w:rsidR="00B53FB7" w:rsidRPr="00B33B23" w14:paraId="73E72FF0" w14:textId="77777777" w:rsidTr="003A5824">
        <w:trPr>
          <w:trHeight w:val="209"/>
        </w:trPr>
        <w:tc>
          <w:tcPr>
            <w:tcW w:w="2626" w:type="dxa"/>
            <w:vMerge/>
            <w:tcBorders>
              <w:top w:val="threeDEngrave" w:sz="24" w:space="0" w:color="auto"/>
              <w:right w:val="single" w:sz="2" w:space="0" w:color="auto"/>
            </w:tcBorders>
          </w:tcPr>
          <w:p w14:paraId="2783359D" w14:textId="77777777" w:rsidR="00B53FB7" w:rsidRPr="005C49E4" w:rsidRDefault="00B53FB7" w:rsidP="00B53FB7">
            <w:pPr>
              <w:tabs>
                <w:tab w:val="left" w:pos="1740"/>
              </w:tabs>
              <w:rPr>
                <w:sz w:val="18"/>
              </w:rPr>
            </w:pPr>
          </w:p>
        </w:tc>
        <w:tc>
          <w:tcPr>
            <w:tcW w:w="2823" w:type="dxa"/>
            <w:vMerge/>
            <w:tcBorders>
              <w:top w:val="single" w:sz="2" w:space="0" w:color="auto"/>
              <w:left w:val="single" w:sz="2" w:space="0" w:color="auto"/>
              <w:bottom w:val="single" w:sz="2" w:space="0" w:color="auto"/>
              <w:right w:val="single" w:sz="2" w:space="0" w:color="auto"/>
            </w:tcBorders>
          </w:tcPr>
          <w:p w14:paraId="6FAC9642" w14:textId="77777777" w:rsidR="00B53FB7" w:rsidRPr="00B33B23" w:rsidRDefault="00B53FB7" w:rsidP="00B53FB7">
            <w:pPr>
              <w:tabs>
                <w:tab w:val="left" w:pos="1740"/>
              </w:tabs>
              <w:rPr>
                <w:sz w:val="18"/>
              </w:rPr>
            </w:pPr>
          </w:p>
        </w:tc>
        <w:tc>
          <w:tcPr>
            <w:tcW w:w="2687" w:type="dxa"/>
            <w:vMerge/>
            <w:tcBorders>
              <w:top w:val="threeDEngrave" w:sz="24" w:space="0" w:color="auto"/>
              <w:left w:val="single" w:sz="2" w:space="0" w:color="auto"/>
            </w:tcBorders>
          </w:tcPr>
          <w:p w14:paraId="4B0D5418"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95FE8C5" w14:textId="77777777" w:rsidR="00B53FB7" w:rsidRPr="00333C22" w:rsidRDefault="00B53FB7" w:rsidP="00B53FB7">
            <w:pPr>
              <w:tabs>
                <w:tab w:val="left" w:pos="1740"/>
              </w:tabs>
              <w:jc w:val="center"/>
              <w:rPr>
                <w:b/>
                <w:bCs/>
                <w:sz w:val="18"/>
              </w:rPr>
            </w:pPr>
            <w:r w:rsidRPr="00B33B23">
              <w:rPr>
                <w:b/>
                <w:bCs/>
                <w:sz w:val="18"/>
              </w:rPr>
              <w:t>Mid</w:t>
            </w:r>
            <w:r w:rsidRPr="00333C22">
              <w:rPr>
                <w:b/>
                <w:bCs/>
                <w:sz w:val="18"/>
              </w:rPr>
              <w:t>-point Data</w:t>
            </w:r>
          </w:p>
          <w:p w14:paraId="2C290108"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3C1947E1" w14:textId="77777777" w:rsidR="009239A8" w:rsidRPr="00C90D42" w:rsidRDefault="009239A8" w:rsidP="009239A8">
            <w:pPr>
              <w:tabs>
                <w:tab w:val="left" w:pos="1740"/>
              </w:tabs>
              <w:rPr>
                <w:sz w:val="18"/>
              </w:rPr>
            </w:pPr>
            <w:r w:rsidRPr="00C90D42">
              <w:rPr>
                <w:sz w:val="18"/>
              </w:rPr>
              <w:t xml:space="preserve">Developing         </w:t>
            </w:r>
            <w:r>
              <w:rPr>
                <w:sz w:val="18"/>
              </w:rPr>
              <w:t xml:space="preserve">55%        5 </w:t>
            </w:r>
            <w:r w:rsidRPr="00C90D42">
              <w:rPr>
                <w:sz w:val="18"/>
              </w:rPr>
              <w:t>/9</w:t>
            </w:r>
          </w:p>
          <w:p w14:paraId="30E75084" w14:textId="77777777" w:rsidR="009239A8" w:rsidRPr="00C90D42" w:rsidRDefault="009239A8" w:rsidP="009239A8">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71A5568C" w14:textId="3508A043"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Borders>
              <w:top w:val="threeDEngrave" w:sz="24" w:space="0" w:color="auto"/>
            </w:tcBorders>
          </w:tcPr>
          <w:p w14:paraId="6EF6249B" w14:textId="77777777" w:rsidR="00B53FB7" w:rsidRPr="00B33B23" w:rsidRDefault="00B53FB7" w:rsidP="00B53FB7">
            <w:pPr>
              <w:tabs>
                <w:tab w:val="left" w:pos="1740"/>
              </w:tabs>
              <w:rPr>
                <w:sz w:val="18"/>
              </w:rPr>
            </w:pPr>
          </w:p>
        </w:tc>
      </w:tr>
      <w:tr w:rsidR="00B53FB7" w:rsidRPr="00B33B23" w14:paraId="0A900ADB" w14:textId="77777777" w:rsidTr="003A5824">
        <w:trPr>
          <w:trHeight w:val="209"/>
        </w:trPr>
        <w:tc>
          <w:tcPr>
            <w:tcW w:w="2626" w:type="dxa"/>
            <w:vMerge/>
            <w:tcBorders>
              <w:top w:val="threeDEngrave" w:sz="24" w:space="0" w:color="auto"/>
              <w:bottom w:val="threeDEmboss" w:sz="24" w:space="0" w:color="auto"/>
              <w:right w:val="single" w:sz="2" w:space="0" w:color="auto"/>
            </w:tcBorders>
          </w:tcPr>
          <w:p w14:paraId="0726FE1B" w14:textId="77777777" w:rsidR="00B53FB7" w:rsidRPr="005C49E4" w:rsidRDefault="00B53FB7" w:rsidP="00B53FB7">
            <w:pPr>
              <w:tabs>
                <w:tab w:val="left" w:pos="1740"/>
              </w:tabs>
              <w:rPr>
                <w:sz w:val="18"/>
              </w:rPr>
            </w:pPr>
          </w:p>
        </w:tc>
        <w:tc>
          <w:tcPr>
            <w:tcW w:w="2823" w:type="dxa"/>
            <w:vMerge/>
            <w:tcBorders>
              <w:top w:val="single" w:sz="2" w:space="0" w:color="auto"/>
              <w:left w:val="single" w:sz="2" w:space="0" w:color="auto"/>
              <w:bottom w:val="threeDEmboss" w:sz="24" w:space="0" w:color="auto"/>
              <w:right w:val="single" w:sz="2" w:space="0" w:color="auto"/>
            </w:tcBorders>
          </w:tcPr>
          <w:p w14:paraId="7DEF0548" w14:textId="77777777" w:rsidR="00B53FB7" w:rsidRPr="00B33B23" w:rsidRDefault="00B53FB7" w:rsidP="00B53FB7">
            <w:pPr>
              <w:tabs>
                <w:tab w:val="left" w:pos="1740"/>
              </w:tabs>
              <w:rPr>
                <w:sz w:val="18"/>
              </w:rPr>
            </w:pPr>
          </w:p>
        </w:tc>
        <w:tc>
          <w:tcPr>
            <w:tcW w:w="2687" w:type="dxa"/>
            <w:vMerge/>
            <w:tcBorders>
              <w:top w:val="threeDEngrave" w:sz="24" w:space="0" w:color="auto"/>
              <w:left w:val="single" w:sz="2" w:space="0" w:color="auto"/>
              <w:bottom w:val="threeDEmboss" w:sz="24" w:space="0" w:color="auto"/>
            </w:tcBorders>
          </w:tcPr>
          <w:p w14:paraId="55AA9331"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0BDD9858" w14:textId="77777777" w:rsidR="00B53FB7" w:rsidRPr="00B33B23" w:rsidRDefault="00B53FB7" w:rsidP="00B53FB7">
            <w:pPr>
              <w:tabs>
                <w:tab w:val="left" w:pos="1740"/>
              </w:tabs>
              <w:jc w:val="center"/>
              <w:rPr>
                <w:b/>
                <w:bCs/>
                <w:sz w:val="18"/>
              </w:rPr>
            </w:pPr>
            <w:r w:rsidRPr="00B33B23">
              <w:rPr>
                <w:b/>
                <w:bCs/>
                <w:sz w:val="18"/>
              </w:rPr>
              <w:t>Completion Data</w:t>
            </w:r>
          </w:p>
          <w:p w14:paraId="3C056C7C" w14:textId="77777777" w:rsidR="0018457C" w:rsidRPr="0070711D" w:rsidRDefault="0018457C" w:rsidP="0018457C">
            <w:pPr>
              <w:tabs>
                <w:tab w:val="left" w:pos="1740"/>
              </w:tabs>
              <w:rPr>
                <w:sz w:val="18"/>
              </w:rPr>
            </w:pPr>
            <w:r>
              <w:rPr>
                <w:sz w:val="18"/>
              </w:rPr>
              <w:t xml:space="preserve">Does Not Meet     </w:t>
            </w:r>
            <w:r w:rsidRPr="0070711D">
              <w:rPr>
                <w:sz w:val="18"/>
              </w:rPr>
              <w:t>0%    0/</w:t>
            </w:r>
            <w:r>
              <w:rPr>
                <w:sz w:val="18"/>
              </w:rPr>
              <w:t>22</w:t>
            </w:r>
          </w:p>
          <w:p w14:paraId="371FAD82" w14:textId="77777777" w:rsidR="0018457C" w:rsidRPr="0070711D" w:rsidRDefault="0018457C" w:rsidP="0018457C">
            <w:pPr>
              <w:tabs>
                <w:tab w:val="left" w:pos="1740"/>
              </w:tabs>
              <w:rPr>
                <w:sz w:val="18"/>
              </w:rPr>
            </w:pPr>
            <w:r w:rsidRPr="0070711D">
              <w:rPr>
                <w:sz w:val="18"/>
              </w:rPr>
              <w:t xml:space="preserve">Meets                    </w:t>
            </w:r>
            <w:r>
              <w:rPr>
                <w:sz w:val="18"/>
              </w:rPr>
              <w:t>23%  5</w:t>
            </w:r>
            <w:r w:rsidRPr="0070711D">
              <w:rPr>
                <w:sz w:val="18"/>
              </w:rPr>
              <w:t>/</w:t>
            </w:r>
            <w:r>
              <w:rPr>
                <w:sz w:val="18"/>
              </w:rPr>
              <w:t>22</w:t>
            </w:r>
          </w:p>
          <w:p w14:paraId="5550339C" w14:textId="77777777" w:rsidR="0018457C" w:rsidRPr="0070711D" w:rsidRDefault="0018457C" w:rsidP="0018457C">
            <w:pPr>
              <w:tabs>
                <w:tab w:val="left" w:pos="1740"/>
              </w:tabs>
              <w:rPr>
                <w:sz w:val="18"/>
              </w:rPr>
            </w:pPr>
            <w:r w:rsidRPr="0070711D">
              <w:rPr>
                <w:sz w:val="18"/>
              </w:rPr>
              <w:t xml:space="preserve">Exceeds             </w:t>
            </w:r>
            <w:r>
              <w:rPr>
                <w:sz w:val="18"/>
              </w:rPr>
              <w:t xml:space="preserve">   77</w:t>
            </w:r>
            <w:r w:rsidRPr="0070711D">
              <w:rPr>
                <w:sz w:val="18"/>
              </w:rPr>
              <w:t xml:space="preserve">% </w:t>
            </w:r>
            <w:r>
              <w:rPr>
                <w:sz w:val="18"/>
              </w:rPr>
              <w:t xml:space="preserve"> 17</w:t>
            </w:r>
            <w:r w:rsidRPr="0070711D">
              <w:rPr>
                <w:sz w:val="18"/>
              </w:rPr>
              <w:t>/</w:t>
            </w:r>
            <w:r>
              <w:rPr>
                <w:sz w:val="18"/>
              </w:rPr>
              <w:t>22</w:t>
            </w:r>
          </w:p>
          <w:p w14:paraId="504BEF16" w14:textId="17D4E122" w:rsidR="00FD7467" w:rsidRPr="0070711D" w:rsidRDefault="0018457C" w:rsidP="00FD746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5779A935" w14:textId="77777777" w:rsidR="00B53FB7" w:rsidRPr="00B33B23" w:rsidRDefault="00B53FB7" w:rsidP="00B53FB7">
            <w:pPr>
              <w:tabs>
                <w:tab w:val="left" w:pos="1740"/>
              </w:tabs>
              <w:rPr>
                <w:sz w:val="18"/>
              </w:rPr>
            </w:pPr>
          </w:p>
          <w:p w14:paraId="715D2FA4" w14:textId="4FFD7EDC" w:rsidR="00B53FB7" w:rsidRPr="00B33B23" w:rsidRDefault="00FD7EDF" w:rsidP="00B53FB7">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3.a.</w:t>
            </w:r>
          </w:p>
          <w:p w14:paraId="1EF99B2B" w14:textId="77777777" w:rsidR="00B53FB7" w:rsidRPr="00B33B23" w:rsidRDefault="00B53FB7" w:rsidP="00B53FB7">
            <w:pPr>
              <w:tabs>
                <w:tab w:val="left" w:pos="1740"/>
              </w:tabs>
              <w:rPr>
                <w:sz w:val="18"/>
              </w:rPr>
            </w:pPr>
          </w:p>
        </w:tc>
        <w:tc>
          <w:tcPr>
            <w:tcW w:w="2292" w:type="dxa"/>
            <w:vMerge/>
            <w:tcBorders>
              <w:top w:val="threeDEngrave" w:sz="24" w:space="0" w:color="auto"/>
              <w:bottom w:val="threeDEmboss" w:sz="24" w:space="0" w:color="auto"/>
            </w:tcBorders>
          </w:tcPr>
          <w:p w14:paraId="68C28C5F" w14:textId="77777777" w:rsidR="00B53FB7" w:rsidRPr="00B33B23" w:rsidRDefault="00B53FB7" w:rsidP="00B53FB7">
            <w:pPr>
              <w:tabs>
                <w:tab w:val="left" w:pos="1740"/>
              </w:tabs>
              <w:rPr>
                <w:sz w:val="18"/>
              </w:rPr>
            </w:pPr>
          </w:p>
        </w:tc>
      </w:tr>
      <w:tr w:rsidR="00B53FB7" w:rsidRPr="00B33B23" w14:paraId="04389835" w14:textId="77777777" w:rsidTr="003A5824">
        <w:trPr>
          <w:trHeight w:val="207"/>
        </w:trPr>
        <w:tc>
          <w:tcPr>
            <w:tcW w:w="2626" w:type="dxa"/>
            <w:vMerge w:val="restart"/>
            <w:tcBorders>
              <w:top w:val="threeDEmboss" w:sz="24" w:space="0" w:color="auto"/>
              <w:right w:val="single" w:sz="2" w:space="0" w:color="auto"/>
            </w:tcBorders>
          </w:tcPr>
          <w:p w14:paraId="52FD2E14" w14:textId="77777777" w:rsidR="00B53FB7" w:rsidRPr="001049B1" w:rsidRDefault="00B53FB7" w:rsidP="00B53FB7">
            <w:pPr>
              <w:tabs>
                <w:tab w:val="left" w:pos="1740"/>
              </w:tabs>
              <w:rPr>
                <w:i/>
                <w:sz w:val="18"/>
              </w:rPr>
            </w:pPr>
            <w:r w:rsidRPr="001049B1">
              <w:rPr>
                <w:i/>
                <w:sz w:val="18"/>
              </w:rPr>
              <w:t>Advanced Candidate Assessment:</w:t>
            </w:r>
          </w:p>
          <w:p w14:paraId="55DD89C9" w14:textId="77777777" w:rsidR="00B53FB7" w:rsidRPr="005C49E4" w:rsidRDefault="00B53FB7" w:rsidP="00B53FB7">
            <w:pPr>
              <w:rPr>
                <w:sz w:val="18"/>
              </w:rPr>
            </w:pPr>
            <w:proofErr w:type="gramStart"/>
            <w:r w:rsidRPr="005C49E4">
              <w:rPr>
                <w:sz w:val="18"/>
              </w:rPr>
              <w:t>3.b</w:t>
            </w:r>
            <w:proofErr w:type="gramEnd"/>
            <w:r w:rsidRPr="005C49E4">
              <w:rPr>
                <w:sz w:val="18"/>
              </w:rPr>
              <w:t>.  The graduate candidate demonstrates effective written communication skills.</w:t>
            </w:r>
          </w:p>
        </w:tc>
        <w:tc>
          <w:tcPr>
            <w:tcW w:w="2823" w:type="dxa"/>
            <w:vMerge w:val="restart"/>
            <w:tcBorders>
              <w:top w:val="threeDEmboss" w:sz="24" w:space="0" w:color="auto"/>
              <w:left w:val="single" w:sz="2" w:space="0" w:color="auto"/>
              <w:right w:val="single" w:sz="2" w:space="0" w:color="auto"/>
            </w:tcBorders>
          </w:tcPr>
          <w:p w14:paraId="2EFBB9AA" w14:textId="77777777" w:rsidR="00B53FB7" w:rsidRDefault="00B53FB7" w:rsidP="00B53FB7">
            <w:pPr>
              <w:tabs>
                <w:tab w:val="left" w:pos="1740"/>
              </w:tabs>
              <w:jc w:val="center"/>
              <w:rPr>
                <w:sz w:val="18"/>
              </w:rPr>
            </w:pPr>
          </w:p>
          <w:p w14:paraId="184ECDAA" w14:textId="77777777" w:rsidR="000F0F1B" w:rsidRDefault="000F0F1B" w:rsidP="00B53FB7">
            <w:pPr>
              <w:tabs>
                <w:tab w:val="left" w:pos="1740"/>
              </w:tabs>
              <w:jc w:val="center"/>
              <w:rPr>
                <w:sz w:val="18"/>
              </w:rPr>
            </w:pPr>
          </w:p>
          <w:p w14:paraId="0A0E79D7"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6864E0BB" w14:textId="77777777" w:rsidR="00B53FB7" w:rsidRDefault="00B53FB7" w:rsidP="00B53FB7">
            <w:pPr>
              <w:tabs>
                <w:tab w:val="left" w:pos="1740"/>
              </w:tabs>
              <w:rPr>
                <w:sz w:val="18"/>
              </w:rPr>
            </w:pPr>
          </w:p>
          <w:p w14:paraId="1E4F3409" w14:textId="77777777" w:rsidR="000F0F1B" w:rsidRDefault="000F0F1B" w:rsidP="00B53FB7">
            <w:pPr>
              <w:tabs>
                <w:tab w:val="left" w:pos="1740"/>
              </w:tabs>
              <w:rPr>
                <w:sz w:val="18"/>
              </w:rPr>
            </w:pPr>
          </w:p>
          <w:p w14:paraId="010E458C" w14:textId="77777777" w:rsidR="00B53FB7" w:rsidRPr="00B33B23" w:rsidRDefault="00B53FB7" w:rsidP="00B53FB7">
            <w:pPr>
              <w:tabs>
                <w:tab w:val="left" w:pos="1740"/>
              </w:tabs>
              <w:jc w:val="center"/>
              <w:rPr>
                <w:sz w:val="18"/>
              </w:rPr>
            </w:pPr>
            <w:r>
              <w:rPr>
                <w:sz w:val="18"/>
              </w:rPr>
              <w:t>(Same as above.)</w:t>
            </w:r>
          </w:p>
        </w:tc>
        <w:tc>
          <w:tcPr>
            <w:tcW w:w="2522" w:type="dxa"/>
            <w:vMerge w:val="restart"/>
            <w:tcBorders>
              <w:top w:val="threeDEmboss" w:sz="24" w:space="0" w:color="auto"/>
            </w:tcBorders>
          </w:tcPr>
          <w:p w14:paraId="5F8BFBFC" w14:textId="77777777" w:rsidR="000F0F1B" w:rsidRDefault="000F0F1B" w:rsidP="00B53FB7">
            <w:pPr>
              <w:tabs>
                <w:tab w:val="left" w:pos="1740"/>
              </w:tabs>
              <w:jc w:val="center"/>
              <w:rPr>
                <w:b/>
                <w:bCs/>
                <w:sz w:val="18"/>
              </w:rPr>
            </w:pPr>
          </w:p>
          <w:p w14:paraId="1B8EB6A5" w14:textId="77777777" w:rsidR="00B53FB7" w:rsidRPr="00B33B23" w:rsidRDefault="00B53FB7" w:rsidP="00B53FB7">
            <w:pPr>
              <w:tabs>
                <w:tab w:val="left" w:pos="1740"/>
              </w:tabs>
              <w:jc w:val="center"/>
              <w:rPr>
                <w:b/>
                <w:bCs/>
                <w:sz w:val="18"/>
              </w:rPr>
            </w:pPr>
            <w:r w:rsidRPr="00B33B23">
              <w:rPr>
                <w:b/>
                <w:bCs/>
                <w:sz w:val="18"/>
              </w:rPr>
              <w:t>Entry Data</w:t>
            </w:r>
          </w:p>
          <w:p w14:paraId="2A956BE4" w14:textId="77777777" w:rsidR="00AC0D5D" w:rsidRPr="000F0F1B" w:rsidRDefault="00AC0D5D" w:rsidP="00AC0D5D">
            <w:pPr>
              <w:tabs>
                <w:tab w:val="left" w:pos="1740"/>
              </w:tabs>
              <w:rPr>
                <w:sz w:val="18"/>
              </w:rPr>
            </w:pPr>
            <w:r w:rsidRPr="000F0F1B">
              <w:rPr>
                <w:sz w:val="18"/>
              </w:rPr>
              <w:t>Unacceptable           0 %    0/</w:t>
            </w:r>
            <w:r>
              <w:rPr>
                <w:sz w:val="18"/>
              </w:rPr>
              <w:t>10</w:t>
            </w:r>
          </w:p>
          <w:p w14:paraId="4158C399"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0554A026"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52F27542" w14:textId="1A9083EF"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3A893A8C" w14:textId="77777777" w:rsidR="00B53FB7" w:rsidRDefault="00B53FB7" w:rsidP="00B53FB7">
            <w:pPr>
              <w:tabs>
                <w:tab w:val="left" w:pos="1740"/>
              </w:tabs>
              <w:rPr>
                <w:sz w:val="18"/>
              </w:rPr>
            </w:pPr>
          </w:p>
          <w:p w14:paraId="3D97D0F8" w14:textId="77777777" w:rsidR="00B53FB7" w:rsidRPr="00B33B23" w:rsidRDefault="00B53FB7" w:rsidP="00B53FB7">
            <w:pPr>
              <w:tabs>
                <w:tab w:val="left" w:pos="1740"/>
              </w:tabs>
              <w:jc w:val="center"/>
              <w:rPr>
                <w:sz w:val="18"/>
              </w:rPr>
            </w:pPr>
            <w:r>
              <w:rPr>
                <w:sz w:val="18"/>
              </w:rPr>
              <w:t>(Same as above.)</w:t>
            </w:r>
          </w:p>
        </w:tc>
      </w:tr>
      <w:tr w:rsidR="00B53FB7" w:rsidRPr="00B33B23" w14:paraId="44557364" w14:textId="77777777" w:rsidTr="003A5824">
        <w:trPr>
          <w:trHeight w:val="893"/>
        </w:trPr>
        <w:tc>
          <w:tcPr>
            <w:tcW w:w="2626" w:type="dxa"/>
            <w:vMerge/>
            <w:tcBorders>
              <w:top w:val="single" w:sz="2" w:space="0" w:color="auto"/>
              <w:right w:val="single" w:sz="2" w:space="0" w:color="auto"/>
            </w:tcBorders>
          </w:tcPr>
          <w:p w14:paraId="0A33E221"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0376BA4C"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7CD5B2D3" w14:textId="77777777" w:rsidR="00B53FB7" w:rsidRPr="00B33B23" w:rsidRDefault="00B53FB7" w:rsidP="00B53FB7">
            <w:pPr>
              <w:tabs>
                <w:tab w:val="left" w:pos="1740"/>
              </w:tabs>
              <w:rPr>
                <w:sz w:val="18"/>
              </w:rPr>
            </w:pPr>
          </w:p>
        </w:tc>
        <w:tc>
          <w:tcPr>
            <w:tcW w:w="2522" w:type="dxa"/>
            <w:vMerge/>
            <w:tcBorders>
              <w:bottom w:val="dashed" w:sz="4" w:space="0" w:color="auto"/>
            </w:tcBorders>
          </w:tcPr>
          <w:p w14:paraId="2D3A31DA" w14:textId="77777777" w:rsidR="00B53FB7" w:rsidRPr="00B33B23" w:rsidRDefault="00B53FB7" w:rsidP="00B53FB7">
            <w:pPr>
              <w:tabs>
                <w:tab w:val="left" w:pos="1740"/>
              </w:tabs>
              <w:jc w:val="center"/>
              <w:rPr>
                <w:b/>
                <w:bCs/>
                <w:sz w:val="18"/>
              </w:rPr>
            </w:pPr>
          </w:p>
        </w:tc>
        <w:tc>
          <w:tcPr>
            <w:tcW w:w="2292" w:type="dxa"/>
            <w:vMerge/>
            <w:tcBorders>
              <w:top w:val="single" w:sz="2" w:space="0" w:color="auto"/>
            </w:tcBorders>
          </w:tcPr>
          <w:p w14:paraId="2C9752EF" w14:textId="77777777" w:rsidR="00B53FB7" w:rsidRPr="00B33B23" w:rsidRDefault="00B53FB7" w:rsidP="00B53FB7">
            <w:pPr>
              <w:tabs>
                <w:tab w:val="left" w:pos="1740"/>
              </w:tabs>
              <w:rPr>
                <w:sz w:val="18"/>
              </w:rPr>
            </w:pPr>
          </w:p>
        </w:tc>
      </w:tr>
      <w:tr w:rsidR="00B53FB7" w:rsidRPr="00B33B23" w14:paraId="31F49976" w14:textId="77777777" w:rsidTr="003A5824">
        <w:trPr>
          <w:trHeight w:val="209"/>
        </w:trPr>
        <w:tc>
          <w:tcPr>
            <w:tcW w:w="2626" w:type="dxa"/>
            <w:vMerge/>
            <w:tcBorders>
              <w:right w:val="single" w:sz="2" w:space="0" w:color="auto"/>
            </w:tcBorders>
          </w:tcPr>
          <w:p w14:paraId="1D3891A1"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1E37A036"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5709FF79"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359AA637" w14:textId="77777777" w:rsidR="00B53FB7" w:rsidRPr="00B33B23" w:rsidRDefault="00B53FB7" w:rsidP="00B53FB7">
            <w:pPr>
              <w:tabs>
                <w:tab w:val="left" w:pos="1740"/>
              </w:tabs>
              <w:jc w:val="center"/>
              <w:rPr>
                <w:b/>
                <w:bCs/>
                <w:sz w:val="18"/>
              </w:rPr>
            </w:pPr>
            <w:r w:rsidRPr="00B33B23">
              <w:rPr>
                <w:b/>
                <w:bCs/>
                <w:sz w:val="18"/>
              </w:rPr>
              <w:t>Mid-point Data</w:t>
            </w:r>
          </w:p>
          <w:p w14:paraId="21F6E0C7"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171A06E4" w14:textId="77777777" w:rsidR="009239A8" w:rsidRPr="00C90D42" w:rsidRDefault="009239A8" w:rsidP="009239A8">
            <w:pPr>
              <w:tabs>
                <w:tab w:val="left" w:pos="1740"/>
              </w:tabs>
              <w:rPr>
                <w:sz w:val="18"/>
              </w:rPr>
            </w:pPr>
            <w:r w:rsidRPr="00C90D42">
              <w:rPr>
                <w:sz w:val="18"/>
              </w:rPr>
              <w:t xml:space="preserve">Developing         </w:t>
            </w:r>
            <w:r>
              <w:rPr>
                <w:sz w:val="18"/>
              </w:rPr>
              <w:t xml:space="preserve">67%        6 </w:t>
            </w:r>
            <w:r w:rsidRPr="00C90D42">
              <w:rPr>
                <w:sz w:val="18"/>
              </w:rPr>
              <w:t>/9</w:t>
            </w:r>
          </w:p>
          <w:p w14:paraId="5C870F13" w14:textId="77777777" w:rsidR="009239A8" w:rsidRPr="00C90D42" w:rsidRDefault="009239A8" w:rsidP="009239A8">
            <w:pPr>
              <w:tabs>
                <w:tab w:val="left" w:pos="1740"/>
              </w:tabs>
              <w:rPr>
                <w:sz w:val="18"/>
              </w:rPr>
            </w:pPr>
            <w:r w:rsidRPr="00C90D42">
              <w:rPr>
                <w:sz w:val="18"/>
              </w:rPr>
              <w:t xml:space="preserve">Proficient            </w:t>
            </w:r>
            <w:r>
              <w:rPr>
                <w:sz w:val="18"/>
              </w:rPr>
              <w:t>22</w:t>
            </w:r>
            <w:r w:rsidRPr="00C90D42">
              <w:rPr>
                <w:sz w:val="18"/>
              </w:rPr>
              <w:t xml:space="preserve">%       </w:t>
            </w:r>
            <w:r>
              <w:rPr>
                <w:sz w:val="18"/>
              </w:rPr>
              <w:t xml:space="preserve"> 2</w:t>
            </w:r>
            <w:r w:rsidRPr="00C90D42">
              <w:rPr>
                <w:sz w:val="18"/>
              </w:rPr>
              <w:t>/9</w:t>
            </w:r>
          </w:p>
          <w:p w14:paraId="092750C7" w14:textId="445A3939" w:rsidR="00B53FB7" w:rsidRPr="00B33B23" w:rsidRDefault="009239A8" w:rsidP="009239A8">
            <w:pPr>
              <w:tabs>
                <w:tab w:val="left" w:pos="1740"/>
              </w:tabs>
              <w:rPr>
                <w:b/>
                <w:bCs/>
                <w:sz w:val="18"/>
              </w:rPr>
            </w:pPr>
            <w:r>
              <w:rPr>
                <w:sz w:val="18"/>
              </w:rPr>
              <w:lastRenderedPageBreak/>
              <w:t>No Basis              11</w:t>
            </w:r>
            <w:r w:rsidRPr="00C90D42">
              <w:rPr>
                <w:sz w:val="18"/>
              </w:rPr>
              <w:t xml:space="preserve">%      </w:t>
            </w:r>
            <w:r>
              <w:rPr>
                <w:sz w:val="18"/>
              </w:rPr>
              <w:t xml:space="preserve">   1</w:t>
            </w:r>
            <w:r w:rsidRPr="00C90D42">
              <w:rPr>
                <w:sz w:val="18"/>
              </w:rPr>
              <w:t>/9</w:t>
            </w:r>
          </w:p>
        </w:tc>
        <w:tc>
          <w:tcPr>
            <w:tcW w:w="2292" w:type="dxa"/>
            <w:vMerge/>
          </w:tcPr>
          <w:p w14:paraId="4452A79A" w14:textId="77777777" w:rsidR="00B53FB7" w:rsidRPr="00B33B23" w:rsidRDefault="00B53FB7" w:rsidP="00B53FB7">
            <w:pPr>
              <w:tabs>
                <w:tab w:val="left" w:pos="1740"/>
              </w:tabs>
              <w:rPr>
                <w:sz w:val="18"/>
              </w:rPr>
            </w:pPr>
          </w:p>
        </w:tc>
      </w:tr>
      <w:tr w:rsidR="00B53FB7" w:rsidRPr="00B33B23" w14:paraId="4027A00E" w14:textId="77777777" w:rsidTr="003A5824">
        <w:trPr>
          <w:trHeight w:val="209"/>
        </w:trPr>
        <w:tc>
          <w:tcPr>
            <w:tcW w:w="2626" w:type="dxa"/>
            <w:vMerge/>
            <w:tcBorders>
              <w:bottom w:val="single" w:sz="2" w:space="0" w:color="auto"/>
              <w:right w:val="single" w:sz="2" w:space="0" w:color="auto"/>
            </w:tcBorders>
          </w:tcPr>
          <w:p w14:paraId="0FB00788" w14:textId="77777777" w:rsidR="00B53FB7" w:rsidRPr="005C49E4" w:rsidRDefault="00B53FB7" w:rsidP="00B53FB7">
            <w:pPr>
              <w:rPr>
                <w:sz w:val="18"/>
              </w:rPr>
            </w:pPr>
          </w:p>
        </w:tc>
        <w:tc>
          <w:tcPr>
            <w:tcW w:w="2823" w:type="dxa"/>
            <w:vMerge/>
            <w:tcBorders>
              <w:left w:val="single" w:sz="2" w:space="0" w:color="auto"/>
              <w:bottom w:val="single" w:sz="2" w:space="0" w:color="auto"/>
              <w:right w:val="single" w:sz="2" w:space="0" w:color="auto"/>
            </w:tcBorders>
          </w:tcPr>
          <w:p w14:paraId="6F1DA0B4" w14:textId="77777777" w:rsidR="00B53FB7" w:rsidRPr="00B33B23" w:rsidRDefault="00B53FB7" w:rsidP="00B53FB7">
            <w:pPr>
              <w:tabs>
                <w:tab w:val="left" w:pos="1740"/>
              </w:tabs>
              <w:rPr>
                <w:sz w:val="18"/>
              </w:rPr>
            </w:pPr>
          </w:p>
        </w:tc>
        <w:tc>
          <w:tcPr>
            <w:tcW w:w="2687" w:type="dxa"/>
            <w:vMerge/>
            <w:tcBorders>
              <w:left w:val="single" w:sz="2" w:space="0" w:color="auto"/>
              <w:bottom w:val="single" w:sz="2" w:space="0" w:color="auto"/>
            </w:tcBorders>
          </w:tcPr>
          <w:p w14:paraId="5EAB1159" w14:textId="77777777" w:rsidR="00B53FB7" w:rsidRPr="00B33B23" w:rsidRDefault="00B53FB7" w:rsidP="00B53FB7">
            <w:pPr>
              <w:tabs>
                <w:tab w:val="left" w:pos="1740"/>
              </w:tabs>
              <w:rPr>
                <w:sz w:val="18"/>
              </w:rPr>
            </w:pPr>
          </w:p>
        </w:tc>
        <w:tc>
          <w:tcPr>
            <w:tcW w:w="2522" w:type="dxa"/>
            <w:tcBorders>
              <w:top w:val="dashed" w:sz="4" w:space="0" w:color="auto"/>
              <w:bottom w:val="single" w:sz="2" w:space="0" w:color="auto"/>
            </w:tcBorders>
          </w:tcPr>
          <w:p w14:paraId="63C57C31" w14:textId="77777777" w:rsidR="00B53FB7" w:rsidRPr="00B33B23" w:rsidRDefault="00B53FB7" w:rsidP="00B53FB7">
            <w:pPr>
              <w:tabs>
                <w:tab w:val="left" w:pos="1740"/>
              </w:tabs>
              <w:jc w:val="center"/>
              <w:rPr>
                <w:b/>
                <w:bCs/>
                <w:sz w:val="18"/>
              </w:rPr>
            </w:pPr>
            <w:r w:rsidRPr="00B33B23">
              <w:rPr>
                <w:b/>
                <w:bCs/>
                <w:sz w:val="18"/>
              </w:rPr>
              <w:t>Completion Data</w:t>
            </w:r>
          </w:p>
          <w:p w14:paraId="5CCD98F0" w14:textId="77777777" w:rsidR="0018457C" w:rsidRPr="0070711D" w:rsidRDefault="0018457C" w:rsidP="0018457C">
            <w:pPr>
              <w:tabs>
                <w:tab w:val="left" w:pos="1740"/>
              </w:tabs>
              <w:rPr>
                <w:sz w:val="18"/>
              </w:rPr>
            </w:pPr>
            <w:r>
              <w:rPr>
                <w:sz w:val="18"/>
              </w:rPr>
              <w:t xml:space="preserve">Does Not Meet     </w:t>
            </w:r>
            <w:r w:rsidRPr="0070711D">
              <w:rPr>
                <w:sz w:val="18"/>
              </w:rPr>
              <w:t>0%    0/</w:t>
            </w:r>
            <w:r>
              <w:rPr>
                <w:sz w:val="18"/>
              </w:rPr>
              <w:t>22</w:t>
            </w:r>
          </w:p>
          <w:p w14:paraId="56710E62" w14:textId="77777777" w:rsidR="0018457C" w:rsidRPr="0070711D" w:rsidRDefault="0018457C" w:rsidP="0018457C">
            <w:pPr>
              <w:tabs>
                <w:tab w:val="left" w:pos="1740"/>
              </w:tabs>
              <w:rPr>
                <w:sz w:val="18"/>
              </w:rPr>
            </w:pPr>
            <w:r w:rsidRPr="0070711D">
              <w:rPr>
                <w:sz w:val="18"/>
              </w:rPr>
              <w:t xml:space="preserve">Meets                    </w:t>
            </w:r>
            <w:r>
              <w:rPr>
                <w:sz w:val="18"/>
              </w:rPr>
              <w:t>23%  5</w:t>
            </w:r>
            <w:r w:rsidRPr="0070711D">
              <w:rPr>
                <w:sz w:val="18"/>
              </w:rPr>
              <w:t>/</w:t>
            </w:r>
            <w:r>
              <w:rPr>
                <w:sz w:val="18"/>
              </w:rPr>
              <w:t>22</w:t>
            </w:r>
          </w:p>
          <w:p w14:paraId="4A41AA01" w14:textId="77777777" w:rsidR="0018457C" w:rsidRPr="0070711D" w:rsidRDefault="0018457C" w:rsidP="0018457C">
            <w:pPr>
              <w:tabs>
                <w:tab w:val="left" w:pos="1740"/>
              </w:tabs>
              <w:rPr>
                <w:sz w:val="18"/>
              </w:rPr>
            </w:pPr>
            <w:r w:rsidRPr="0070711D">
              <w:rPr>
                <w:sz w:val="18"/>
              </w:rPr>
              <w:t xml:space="preserve">Exceeds             </w:t>
            </w:r>
            <w:r>
              <w:rPr>
                <w:sz w:val="18"/>
              </w:rPr>
              <w:t xml:space="preserve">   77</w:t>
            </w:r>
            <w:r w:rsidRPr="0070711D">
              <w:rPr>
                <w:sz w:val="18"/>
              </w:rPr>
              <w:t xml:space="preserve">% </w:t>
            </w:r>
            <w:r>
              <w:rPr>
                <w:sz w:val="18"/>
              </w:rPr>
              <w:t xml:space="preserve"> 17</w:t>
            </w:r>
            <w:r w:rsidRPr="0070711D">
              <w:rPr>
                <w:sz w:val="18"/>
              </w:rPr>
              <w:t>/</w:t>
            </w:r>
            <w:r>
              <w:rPr>
                <w:sz w:val="18"/>
              </w:rPr>
              <w:t>22</w:t>
            </w:r>
          </w:p>
          <w:p w14:paraId="5423D17D" w14:textId="77777777"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3F3414B7" w14:textId="77777777" w:rsidR="00FD7467" w:rsidRPr="00B33B23" w:rsidRDefault="00FD7467" w:rsidP="00FD7467">
            <w:pPr>
              <w:tabs>
                <w:tab w:val="left" w:pos="1740"/>
              </w:tabs>
              <w:rPr>
                <w:sz w:val="18"/>
              </w:rPr>
            </w:pPr>
          </w:p>
          <w:p w14:paraId="4937A17D" w14:textId="444D71C4" w:rsidR="00B53FB7" w:rsidRPr="00B33B23" w:rsidRDefault="00FD7EDF" w:rsidP="00FD7467">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3.b.</w:t>
            </w:r>
          </w:p>
          <w:p w14:paraId="763B0C2D" w14:textId="77777777" w:rsidR="00B53FB7" w:rsidRPr="00B33B23" w:rsidRDefault="00B53FB7" w:rsidP="00B53FB7">
            <w:pPr>
              <w:tabs>
                <w:tab w:val="left" w:pos="1740"/>
              </w:tabs>
              <w:rPr>
                <w:sz w:val="18"/>
              </w:rPr>
            </w:pPr>
          </w:p>
        </w:tc>
        <w:tc>
          <w:tcPr>
            <w:tcW w:w="2292" w:type="dxa"/>
            <w:vMerge/>
            <w:tcBorders>
              <w:bottom w:val="single" w:sz="2" w:space="0" w:color="auto"/>
            </w:tcBorders>
          </w:tcPr>
          <w:p w14:paraId="524F1D65" w14:textId="77777777" w:rsidR="00B53FB7" w:rsidRPr="00B33B23" w:rsidRDefault="00B53FB7" w:rsidP="00B53FB7">
            <w:pPr>
              <w:tabs>
                <w:tab w:val="left" w:pos="1740"/>
              </w:tabs>
              <w:rPr>
                <w:sz w:val="18"/>
              </w:rPr>
            </w:pPr>
          </w:p>
        </w:tc>
      </w:tr>
      <w:tr w:rsidR="00B53FB7" w:rsidRPr="00B33B23" w14:paraId="27859362" w14:textId="77777777" w:rsidTr="003A5824">
        <w:trPr>
          <w:trHeight w:val="348"/>
        </w:trPr>
        <w:tc>
          <w:tcPr>
            <w:tcW w:w="2626" w:type="dxa"/>
            <w:vMerge w:val="restart"/>
            <w:tcBorders>
              <w:top w:val="threeDEmboss" w:sz="24" w:space="0" w:color="auto"/>
              <w:right w:val="single" w:sz="2" w:space="0" w:color="auto"/>
            </w:tcBorders>
          </w:tcPr>
          <w:p w14:paraId="4B34164C" w14:textId="77777777" w:rsidR="00B53FB7" w:rsidRPr="001049B1" w:rsidRDefault="00B53FB7" w:rsidP="00B53FB7">
            <w:pPr>
              <w:tabs>
                <w:tab w:val="left" w:pos="1740"/>
              </w:tabs>
              <w:rPr>
                <w:i/>
                <w:sz w:val="18"/>
              </w:rPr>
            </w:pPr>
            <w:r w:rsidRPr="001049B1">
              <w:rPr>
                <w:i/>
                <w:sz w:val="18"/>
              </w:rPr>
              <w:t>Advanced Candidate Assessment:</w:t>
            </w:r>
          </w:p>
          <w:p w14:paraId="284839F4" w14:textId="77777777" w:rsidR="00B53FB7" w:rsidRPr="005C49E4" w:rsidRDefault="00B53FB7" w:rsidP="00B53FB7">
            <w:pPr>
              <w:rPr>
                <w:sz w:val="18"/>
              </w:rPr>
            </w:pPr>
            <w:proofErr w:type="gramStart"/>
            <w:r w:rsidRPr="005C49E4">
              <w:rPr>
                <w:sz w:val="18"/>
              </w:rPr>
              <w:t>3.c</w:t>
            </w:r>
            <w:proofErr w:type="gramEnd"/>
            <w:r w:rsidRPr="005C49E4">
              <w:rPr>
                <w:sz w:val="18"/>
              </w:rPr>
              <w:t xml:space="preserve">. The graduate </w:t>
            </w:r>
            <w:proofErr w:type="gramStart"/>
            <w:r w:rsidRPr="005C49E4">
              <w:rPr>
                <w:sz w:val="18"/>
              </w:rPr>
              <w:t>candidate  demonstrates</w:t>
            </w:r>
            <w:proofErr w:type="gramEnd"/>
            <w:r w:rsidRPr="005C49E4">
              <w:rPr>
                <w:sz w:val="18"/>
              </w:rPr>
              <w:t xml:space="preserve"> effective, fair, and honest communication considering not only the message but also the audience.</w:t>
            </w:r>
          </w:p>
        </w:tc>
        <w:tc>
          <w:tcPr>
            <w:tcW w:w="2823" w:type="dxa"/>
            <w:vMerge w:val="restart"/>
            <w:tcBorders>
              <w:top w:val="threeDEmboss" w:sz="24" w:space="0" w:color="auto"/>
              <w:left w:val="single" w:sz="2" w:space="0" w:color="auto"/>
              <w:right w:val="single" w:sz="2" w:space="0" w:color="auto"/>
            </w:tcBorders>
          </w:tcPr>
          <w:p w14:paraId="75E3FF08" w14:textId="77777777" w:rsidR="00B53FB7" w:rsidRDefault="00B53FB7" w:rsidP="00B53FB7">
            <w:pPr>
              <w:tabs>
                <w:tab w:val="left" w:pos="1740"/>
              </w:tabs>
              <w:rPr>
                <w:sz w:val="18"/>
              </w:rPr>
            </w:pPr>
          </w:p>
          <w:p w14:paraId="46BBDB5A"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2FDAF8DE" w14:textId="77777777" w:rsidR="00B53FB7" w:rsidRDefault="00B53FB7" w:rsidP="00B53FB7">
            <w:pPr>
              <w:tabs>
                <w:tab w:val="left" w:pos="1740"/>
              </w:tabs>
              <w:rPr>
                <w:sz w:val="18"/>
              </w:rPr>
            </w:pPr>
          </w:p>
          <w:p w14:paraId="7E8A2912"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1556A23C" w14:textId="77777777" w:rsidR="00B53FB7" w:rsidRPr="00537FAA" w:rsidRDefault="00B53FB7" w:rsidP="00B53FB7">
            <w:pPr>
              <w:tabs>
                <w:tab w:val="left" w:pos="1740"/>
              </w:tabs>
              <w:jc w:val="center"/>
              <w:rPr>
                <w:b/>
                <w:bCs/>
                <w:sz w:val="18"/>
              </w:rPr>
            </w:pPr>
            <w:r w:rsidRPr="00537FAA">
              <w:rPr>
                <w:b/>
                <w:bCs/>
                <w:sz w:val="18"/>
              </w:rPr>
              <w:t>Entry Data</w:t>
            </w:r>
          </w:p>
          <w:p w14:paraId="7B77E85F" w14:textId="77777777" w:rsidR="00AC0D5D" w:rsidRPr="000F0F1B" w:rsidRDefault="00AC0D5D" w:rsidP="00AC0D5D">
            <w:pPr>
              <w:tabs>
                <w:tab w:val="left" w:pos="1740"/>
              </w:tabs>
              <w:rPr>
                <w:sz w:val="18"/>
              </w:rPr>
            </w:pPr>
            <w:r w:rsidRPr="000F0F1B">
              <w:rPr>
                <w:sz w:val="18"/>
              </w:rPr>
              <w:t>Unacceptable           0 %    0/</w:t>
            </w:r>
            <w:r>
              <w:rPr>
                <w:sz w:val="18"/>
              </w:rPr>
              <w:t>10</w:t>
            </w:r>
          </w:p>
          <w:p w14:paraId="421A725B"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0BA1F1FE"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2D15BAAE" w14:textId="5ECD4416" w:rsidR="00B53FB7" w:rsidRPr="00537FAA"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35A7662D" w14:textId="77777777" w:rsidR="00B53FB7" w:rsidRDefault="00B53FB7" w:rsidP="00B53FB7">
            <w:pPr>
              <w:tabs>
                <w:tab w:val="left" w:pos="1740"/>
              </w:tabs>
              <w:rPr>
                <w:sz w:val="18"/>
              </w:rPr>
            </w:pPr>
          </w:p>
          <w:p w14:paraId="72079254" w14:textId="77777777" w:rsidR="00B53FB7" w:rsidRPr="00B33B23" w:rsidRDefault="00B53FB7" w:rsidP="00B53FB7">
            <w:pPr>
              <w:tabs>
                <w:tab w:val="left" w:pos="1740"/>
              </w:tabs>
              <w:jc w:val="center"/>
              <w:rPr>
                <w:sz w:val="18"/>
              </w:rPr>
            </w:pPr>
            <w:r>
              <w:rPr>
                <w:sz w:val="18"/>
              </w:rPr>
              <w:t>(Same as above.)</w:t>
            </w:r>
          </w:p>
        </w:tc>
      </w:tr>
      <w:tr w:rsidR="00B53FB7" w:rsidRPr="00B33B23" w14:paraId="2FB21173" w14:textId="77777777" w:rsidTr="003A5824">
        <w:trPr>
          <w:trHeight w:val="346"/>
        </w:trPr>
        <w:tc>
          <w:tcPr>
            <w:tcW w:w="2626" w:type="dxa"/>
            <w:vMerge/>
            <w:tcBorders>
              <w:top w:val="single" w:sz="2" w:space="0" w:color="auto"/>
              <w:right w:val="single" w:sz="2" w:space="0" w:color="auto"/>
            </w:tcBorders>
          </w:tcPr>
          <w:p w14:paraId="4A73DB9C"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59BCD4AD"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3C37C4FE"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428D1D70" w14:textId="77777777" w:rsidR="00B53FB7" w:rsidRPr="00333C22" w:rsidRDefault="00B53FB7" w:rsidP="00B53FB7">
            <w:pPr>
              <w:tabs>
                <w:tab w:val="left" w:pos="1740"/>
              </w:tabs>
              <w:jc w:val="center"/>
              <w:rPr>
                <w:b/>
                <w:bCs/>
                <w:sz w:val="18"/>
              </w:rPr>
            </w:pPr>
            <w:r w:rsidRPr="00537FAA">
              <w:rPr>
                <w:b/>
                <w:bCs/>
                <w:sz w:val="18"/>
              </w:rPr>
              <w:t>Mid-</w:t>
            </w:r>
            <w:r w:rsidRPr="00333C22">
              <w:rPr>
                <w:b/>
                <w:bCs/>
                <w:sz w:val="18"/>
              </w:rPr>
              <w:t>point Data</w:t>
            </w:r>
          </w:p>
          <w:p w14:paraId="360339D9"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34CEFD1E" w14:textId="77777777" w:rsidR="009239A8" w:rsidRPr="00C90D42" w:rsidRDefault="009239A8" w:rsidP="009239A8">
            <w:pPr>
              <w:tabs>
                <w:tab w:val="left" w:pos="1740"/>
              </w:tabs>
              <w:rPr>
                <w:sz w:val="18"/>
              </w:rPr>
            </w:pPr>
            <w:r w:rsidRPr="00C90D42">
              <w:rPr>
                <w:sz w:val="18"/>
              </w:rPr>
              <w:t xml:space="preserve">Developing         </w:t>
            </w:r>
            <w:r>
              <w:rPr>
                <w:sz w:val="18"/>
              </w:rPr>
              <w:t xml:space="preserve">55%        5 </w:t>
            </w:r>
            <w:r w:rsidRPr="00C90D42">
              <w:rPr>
                <w:sz w:val="18"/>
              </w:rPr>
              <w:t>/9</w:t>
            </w:r>
          </w:p>
          <w:p w14:paraId="03D14616" w14:textId="77777777" w:rsidR="009239A8" w:rsidRPr="00C90D42" w:rsidRDefault="009239A8" w:rsidP="009239A8">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0B1FFD22" w14:textId="0E7A79D6" w:rsidR="00B53FB7" w:rsidRPr="00537FAA"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Borders>
              <w:top w:val="single" w:sz="2" w:space="0" w:color="auto"/>
            </w:tcBorders>
          </w:tcPr>
          <w:p w14:paraId="653EA7A3" w14:textId="77777777" w:rsidR="00B53FB7" w:rsidRPr="00B33B23" w:rsidRDefault="00B53FB7" w:rsidP="00B53FB7">
            <w:pPr>
              <w:tabs>
                <w:tab w:val="left" w:pos="1740"/>
              </w:tabs>
              <w:rPr>
                <w:sz w:val="18"/>
              </w:rPr>
            </w:pPr>
          </w:p>
        </w:tc>
      </w:tr>
      <w:tr w:rsidR="00B53FB7" w:rsidRPr="00B33B23" w14:paraId="2A089862" w14:textId="77777777" w:rsidTr="003A5824">
        <w:trPr>
          <w:trHeight w:val="346"/>
        </w:trPr>
        <w:tc>
          <w:tcPr>
            <w:tcW w:w="2626" w:type="dxa"/>
            <w:vMerge/>
            <w:tcBorders>
              <w:top w:val="single" w:sz="2" w:space="0" w:color="auto"/>
              <w:bottom w:val="threeDEmboss" w:sz="24" w:space="0" w:color="auto"/>
              <w:right w:val="single" w:sz="2" w:space="0" w:color="auto"/>
            </w:tcBorders>
          </w:tcPr>
          <w:p w14:paraId="5D543E92" w14:textId="77777777" w:rsidR="00B53FB7" w:rsidRPr="005C49E4"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03F1400F"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threeDEmboss" w:sz="24" w:space="0" w:color="auto"/>
            </w:tcBorders>
          </w:tcPr>
          <w:p w14:paraId="59332AD5"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1AFF0DBD" w14:textId="77777777" w:rsidR="00B53FB7" w:rsidRPr="00B33B23" w:rsidRDefault="00B53FB7" w:rsidP="00B53FB7">
            <w:pPr>
              <w:tabs>
                <w:tab w:val="left" w:pos="1740"/>
              </w:tabs>
              <w:jc w:val="center"/>
              <w:rPr>
                <w:b/>
                <w:bCs/>
                <w:sz w:val="18"/>
              </w:rPr>
            </w:pPr>
            <w:r w:rsidRPr="00B33B23">
              <w:rPr>
                <w:b/>
                <w:bCs/>
                <w:sz w:val="18"/>
              </w:rPr>
              <w:t>Completion Data</w:t>
            </w:r>
          </w:p>
          <w:p w14:paraId="7D287C2D" w14:textId="77777777" w:rsidR="0018457C" w:rsidRPr="0070711D" w:rsidRDefault="0018457C" w:rsidP="0018457C">
            <w:pPr>
              <w:tabs>
                <w:tab w:val="left" w:pos="1740"/>
              </w:tabs>
              <w:rPr>
                <w:sz w:val="18"/>
              </w:rPr>
            </w:pPr>
            <w:r>
              <w:rPr>
                <w:sz w:val="18"/>
              </w:rPr>
              <w:t xml:space="preserve">Does Not Meet     </w:t>
            </w:r>
            <w:r w:rsidRPr="0070711D">
              <w:rPr>
                <w:sz w:val="18"/>
              </w:rPr>
              <w:t>0%    0/</w:t>
            </w:r>
            <w:r>
              <w:rPr>
                <w:sz w:val="18"/>
              </w:rPr>
              <w:t>22</w:t>
            </w:r>
          </w:p>
          <w:p w14:paraId="1530CD66" w14:textId="6D013362" w:rsidR="0018457C" w:rsidRPr="0070711D" w:rsidRDefault="0018457C" w:rsidP="0018457C">
            <w:pPr>
              <w:tabs>
                <w:tab w:val="left" w:pos="1740"/>
              </w:tabs>
              <w:rPr>
                <w:sz w:val="18"/>
              </w:rPr>
            </w:pPr>
            <w:r w:rsidRPr="0070711D">
              <w:rPr>
                <w:sz w:val="18"/>
              </w:rPr>
              <w:t xml:space="preserve">Meets                    </w:t>
            </w:r>
            <w:r>
              <w:rPr>
                <w:sz w:val="18"/>
              </w:rPr>
              <w:t>45%  10/22</w:t>
            </w:r>
          </w:p>
          <w:p w14:paraId="0C44900F" w14:textId="1608ABCB" w:rsidR="0018457C" w:rsidRPr="0070711D" w:rsidRDefault="0018457C" w:rsidP="0018457C">
            <w:pPr>
              <w:tabs>
                <w:tab w:val="left" w:pos="1740"/>
              </w:tabs>
              <w:rPr>
                <w:sz w:val="18"/>
              </w:rPr>
            </w:pPr>
            <w:r w:rsidRPr="0070711D">
              <w:rPr>
                <w:sz w:val="18"/>
              </w:rPr>
              <w:t xml:space="preserve">Exceeds             </w:t>
            </w:r>
            <w:r>
              <w:rPr>
                <w:sz w:val="18"/>
              </w:rPr>
              <w:t xml:space="preserve">   55</w:t>
            </w:r>
            <w:r w:rsidRPr="0070711D">
              <w:rPr>
                <w:sz w:val="18"/>
              </w:rPr>
              <w:t xml:space="preserve">% </w:t>
            </w:r>
            <w:r>
              <w:rPr>
                <w:sz w:val="18"/>
              </w:rPr>
              <w:t xml:space="preserve"> 12</w:t>
            </w:r>
            <w:r w:rsidRPr="0070711D">
              <w:rPr>
                <w:sz w:val="18"/>
              </w:rPr>
              <w:t>/</w:t>
            </w:r>
            <w:r>
              <w:rPr>
                <w:sz w:val="18"/>
              </w:rPr>
              <w:t>22</w:t>
            </w:r>
          </w:p>
          <w:p w14:paraId="3D57464C" w14:textId="77777777"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05BC657B" w14:textId="77777777" w:rsidR="00FD7467" w:rsidRPr="00B33B23" w:rsidRDefault="00FD7467" w:rsidP="00FD7467">
            <w:pPr>
              <w:tabs>
                <w:tab w:val="left" w:pos="1740"/>
              </w:tabs>
              <w:rPr>
                <w:sz w:val="18"/>
              </w:rPr>
            </w:pPr>
          </w:p>
          <w:p w14:paraId="38BD8A27" w14:textId="426BA25F" w:rsidR="00B53FB7" w:rsidRPr="00B33B23" w:rsidRDefault="00FD7EDF" w:rsidP="00FD7467">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3.c.</w:t>
            </w:r>
          </w:p>
          <w:p w14:paraId="5A69D14F" w14:textId="77777777" w:rsidR="00B53FB7" w:rsidRPr="00B33B23" w:rsidRDefault="00B53FB7" w:rsidP="00B53FB7">
            <w:pPr>
              <w:tabs>
                <w:tab w:val="left" w:pos="1740"/>
              </w:tabs>
              <w:rPr>
                <w:sz w:val="18"/>
              </w:rPr>
            </w:pPr>
          </w:p>
        </w:tc>
        <w:tc>
          <w:tcPr>
            <w:tcW w:w="2292" w:type="dxa"/>
            <w:vMerge/>
            <w:tcBorders>
              <w:top w:val="single" w:sz="2" w:space="0" w:color="auto"/>
              <w:bottom w:val="threeDEmboss" w:sz="24" w:space="0" w:color="auto"/>
            </w:tcBorders>
          </w:tcPr>
          <w:p w14:paraId="288FA70E" w14:textId="77777777" w:rsidR="00B53FB7" w:rsidRPr="00B33B23" w:rsidRDefault="00B53FB7" w:rsidP="00B53FB7">
            <w:pPr>
              <w:tabs>
                <w:tab w:val="left" w:pos="1740"/>
              </w:tabs>
              <w:rPr>
                <w:sz w:val="18"/>
              </w:rPr>
            </w:pPr>
          </w:p>
        </w:tc>
      </w:tr>
      <w:tr w:rsidR="00B53FB7" w:rsidRPr="00B33B23" w14:paraId="390E39E0" w14:textId="77777777" w:rsidTr="003A5824">
        <w:trPr>
          <w:trHeight w:val="207"/>
        </w:trPr>
        <w:tc>
          <w:tcPr>
            <w:tcW w:w="2626" w:type="dxa"/>
            <w:vMerge w:val="restart"/>
            <w:tcBorders>
              <w:top w:val="threeDEmboss" w:sz="24" w:space="0" w:color="auto"/>
              <w:right w:val="single" w:sz="2" w:space="0" w:color="auto"/>
            </w:tcBorders>
          </w:tcPr>
          <w:p w14:paraId="26CAA857" w14:textId="77777777" w:rsidR="00B53FB7" w:rsidRPr="001049B1" w:rsidRDefault="00B53FB7" w:rsidP="00B53FB7">
            <w:pPr>
              <w:tabs>
                <w:tab w:val="left" w:pos="1740"/>
              </w:tabs>
              <w:rPr>
                <w:i/>
                <w:sz w:val="18"/>
              </w:rPr>
            </w:pPr>
            <w:r w:rsidRPr="001049B1">
              <w:rPr>
                <w:i/>
                <w:sz w:val="18"/>
              </w:rPr>
              <w:t>Advanced Candidate Assessment:</w:t>
            </w:r>
          </w:p>
          <w:p w14:paraId="47A8E90C" w14:textId="77777777" w:rsidR="00B53FB7" w:rsidRPr="005C49E4" w:rsidRDefault="00B53FB7" w:rsidP="00B53FB7">
            <w:pPr>
              <w:rPr>
                <w:sz w:val="18"/>
              </w:rPr>
            </w:pPr>
            <w:proofErr w:type="gramStart"/>
            <w:r w:rsidRPr="005C49E4">
              <w:rPr>
                <w:sz w:val="18"/>
              </w:rPr>
              <w:t>4.a</w:t>
            </w:r>
            <w:proofErr w:type="gramEnd"/>
            <w:r w:rsidRPr="005C49E4">
              <w:rPr>
                <w:sz w:val="18"/>
              </w:rPr>
              <w:t>. The graduate candidate demonstrates an understanding of the role of research in the discipline.</w:t>
            </w:r>
          </w:p>
        </w:tc>
        <w:tc>
          <w:tcPr>
            <w:tcW w:w="2823" w:type="dxa"/>
            <w:vMerge w:val="restart"/>
            <w:tcBorders>
              <w:top w:val="threeDEmboss" w:sz="24" w:space="0" w:color="auto"/>
              <w:left w:val="single" w:sz="2" w:space="0" w:color="auto"/>
              <w:right w:val="single" w:sz="2" w:space="0" w:color="auto"/>
            </w:tcBorders>
          </w:tcPr>
          <w:p w14:paraId="36014A3A" w14:textId="77777777" w:rsidR="00B53FB7" w:rsidRDefault="00B53FB7" w:rsidP="00B53FB7">
            <w:pPr>
              <w:tabs>
                <w:tab w:val="left" w:pos="1740"/>
              </w:tabs>
              <w:rPr>
                <w:sz w:val="18"/>
              </w:rPr>
            </w:pPr>
          </w:p>
          <w:p w14:paraId="6A8956E1"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31D6DE57" w14:textId="77777777" w:rsidR="00B53FB7" w:rsidRDefault="00B53FB7" w:rsidP="00B53FB7">
            <w:pPr>
              <w:tabs>
                <w:tab w:val="left" w:pos="1740"/>
              </w:tabs>
              <w:rPr>
                <w:sz w:val="18"/>
              </w:rPr>
            </w:pPr>
          </w:p>
          <w:p w14:paraId="1B1C78F6" w14:textId="77777777" w:rsidR="00B53FB7" w:rsidRPr="00B33B23" w:rsidRDefault="00B53FB7" w:rsidP="00B53FB7">
            <w:pPr>
              <w:tabs>
                <w:tab w:val="left" w:pos="1740"/>
              </w:tabs>
              <w:jc w:val="center"/>
              <w:rPr>
                <w:sz w:val="18"/>
              </w:rPr>
            </w:pPr>
            <w:r>
              <w:rPr>
                <w:sz w:val="18"/>
              </w:rPr>
              <w:t>(Same as above.)</w:t>
            </w:r>
          </w:p>
        </w:tc>
        <w:tc>
          <w:tcPr>
            <w:tcW w:w="2522" w:type="dxa"/>
            <w:vMerge w:val="restart"/>
            <w:tcBorders>
              <w:top w:val="threeDEmboss" w:sz="24" w:space="0" w:color="auto"/>
            </w:tcBorders>
          </w:tcPr>
          <w:p w14:paraId="0F6901D6" w14:textId="77777777" w:rsidR="00CD52CD" w:rsidRDefault="00CD52CD" w:rsidP="00B53FB7">
            <w:pPr>
              <w:tabs>
                <w:tab w:val="left" w:pos="1740"/>
              </w:tabs>
              <w:jc w:val="center"/>
              <w:rPr>
                <w:b/>
                <w:bCs/>
                <w:sz w:val="18"/>
              </w:rPr>
            </w:pPr>
          </w:p>
          <w:p w14:paraId="2E59488A" w14:textId="77777777" w:rsidR="00B53FB7" w:rsidRPr="00B33B23" w:rsidRDefault="00B53FB7" w:rsidP="00B53FB7">
            <w:pPr>
              <w:tabs>
                <w:tab w:val="left" w:pos="1740"/>
              </w:tabs>
              <w:jc w:val="center"/>
              <w:rPr>
                <w:b/>
                <w:bCs/>
                <w:sz w:val="18"/>
              </w:rPr>
            </w:pPr>
            <w:r w:rsidRPr="00B33B23">
              <w:rPr>
                <w:b/>
                <w:bCs/>
                <w:sz w:val="18"/>
              </w:rPr>
              <w:t>Entry Data</w:t>
            </w:r>
          </w:p>
          <w:p w14:paraId="0C6ACC1B" w14:textId="77777777" w:rsidR="00AC0D5D" w:rsidRPr="000F0F1B" w:rsidRDefault="00AC0D5D" w:rsidP="00AC0D5D">
            <w:pPr>
              <w:tabs>
                <w:tab w:val="left" w:pos="1740"/>
              </w:tabs>
              <w:rPr>
                <w:sz w:val="18"/>
              </w:rPr>
            </w:pPr>
            <w:r w:rsidRPr="000F0F1B">
              <w:rPr>
                <w:sz w:val="18"/>
              </w:rPr>
              <w:t>Unacceptable           0 %    0/</w:t>
            </w:r>
            <w:r>
              <w:rPr>
                <w:sz w:val="18"/>
              </w:rPr>
              <w:t>10</w:t>
            </w:r>
          </w:p>
          <w:p w14:paraId="7824DD14"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39424E17"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11516C34" w14:textId="3FBA8BB7"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7BB0D244" w14:textId="77777777" w:rsidR="00B53FB7" w:rsidRDefault="00B53FB7" w:rsidP="00B53FB7">
            <w:pPr>
              <w:tabs>
                <w:tab w:val="left" w:pos="1740"/>
              </w:tabs>
              <w:rPr>
                <w:sz w:val="18"/>
              </w:rPr>
            </w:pPr>
          </w:p>
          <w:p w14:paraId="497F7091" w14:textId="77777777" w:rsidR="00B53FB7" w:rsidRPr="00B33B23" w:rsidRDefault="00B53FB7" w:rsidP="00B53FB7">
            <w:pPr>
              <w:tabs>
                <w:tab w:val="left" w:pos="1740"/>
              </w:tabs>
              <w:jc w:val="center"/>
              <w:rPr>
                <w:sz w:val="18"/>
              </w:rPr>
            </w:pPr>
            <w:r>
              <w:rPr>
                <w:sz w:val="18"/>
              </w:rPr>
              <w:t>(Same as above.)</w:t>
            </w:r>
          </w:p>
        </w:tc>
      </w:tr>
      <w:tr w:rsidR="00B53FB7" w:rsidRPr="00B33B23" w14:paraId="5C467339" w14:textId="77777777" w:rsidTr="003A5824">
        <w:trPr>
          <w:trHeight w:val="973"/>
        </w:trPr>
        <w:tc>
          <w:tcPr>
            <w:tcW w:w="2626" w:type="dxa"/>
            <w:vMerge/>
            <w:tcBorders>
              <w:top w:val="single" w:sz="2" w:space="0" w:color="auto"/>
              <w:right w:val="single" w:sz="2" w:space="0" w:color="auto"/>
            </w:tcBorders>
          </w:tcPr>
          <w:p w14:paraId="71CF1FFD"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320B100B"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6D733575" w14:textId="77777777" w:rsidR="00B53FB7" w:rsidRPr="00B33B23" w:rsidRDefault="00B53FB7" w:rsidP="00B53FB7">
            <w:pPr>
              <w:tabs>
                <w:tab w:val="left" w:pos="1740"/>
              </w:tabs>
              <w:rPr>
                <w:sz w:val="18"/>
              </w:rPr>
            </w:pPr>
          </w:p>
        </w:tc>
        <w:tc>
          <w:tcPr>
            <w:tcW w:w="2522" w:type="dxa"/>
            <w:vMerge/>
            <w:tcBorders>
              <w:top w:val="single" w:sz="2" w:space="0" w:color="auto"/>
              <w:bottom w:val="dashed" w:sz="4" w:space="0" w:color="auto"/>
            </w:tcBorders>
          </w:tcPr>
          <w:p w14:paraId="77D6C3EF" w14:textId="77777777" w:rsidR="00B53FB7" w:rsidRPr="00B33B23" w:rsidRDefault="00B53FB7" w:rsidP="00B53FB7">
            <w:pPr>
              <w:tabs>
                <w:tab w:val="left" w:pos="1740"/>
              </w:tabs>
              <w:jc w:val="center"/>
              <w:rPr>
                <w:b/>
                <w:bCs/>
                <w:sz w:val="18"/>
              </w:rPr>
            </w:pPr>
          </w:p>
        </w:tc>
        <w:tc>
          <w:tcPr>
            <w:tcW w:w="2292" w:type="dxa"/>
            <w:vMerge/>
            <w:tcBorders>
              <w:top w:val="single" w:sz="2" w:space="0" w:color="auto"/>
            </w:tcBorders>
          </w:tcPr>
          <w:p w14:paraId="0527A08A" w14:textId="77777777" w:rsidR="00B53FB7" w:rsidRPr="00B33B23" w:rsidRDefault="00B53FB7" w:rsidP="00B53FB7">
            <w:pPr>
              <w:tabs>
                <w:tab w:val="left" w:pos="1740"/>
              </w:tabs>
              <w:rPr>
                <w:sz w:val="18"/>
              </w:rPr>
            </w:pPr>
          </w:p>
        </w:tc>
      </w:tr>
      <w:tr w:rsidR="00B53FB7" w:rsidRPr="00B33B23" w14:paraId="4540C5A8" w14:textId="77777777" w:rsidTr="003A5824">
        <w:trPr>
          <w:trHeight w:val="275"/>
        </w:trPr>
        <w:tc>
          <w:tcPr>
            <w:tcW w:w="2626" w:type="dxa"/>
            <w:vMerge/>
            <w:tcBorders>
              <w:right w:val="single" w:sz="2" w:space="0" w:color="auto"/>
            </w:tcBorders>
          </w:tcPr>
          <w:p w14:paraId="15BF282D"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61751159"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63277CB7"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7CE85C35" w14:textId="77777777" w:rsidR="00B53FB7" w:rsidRDefault="00B53FB7" w:rsidP="00B53FB7">
            <w:pPr>
              <w:tabs>
                <w:tab w:val="left" w:pos="1740"/>
              </w:tabs>
              <w:jc w:val="center"/>
              <w:rPr>
                <w:sz w:val="18"/>
              </w:rPr>
            </w:pPr>
            <w:r w:rsidRPr="00B33B23">
              <w:rPr>
                <w:b/>
                <w:bCs/>
                <w:sz w:val="18"/>
              </w:rPr>
              <w:t>Mid-point Data</w:t>
            </w:r>
          </w:p>
          <w:p w14:paraId="21F07841"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21421E98" w14:textId="77777777" w:rsidR="009239A8" w:rsidRPr="00C90D42" w:rsidRDefault="009239A8" w:rsidP="009239A8">
            <w:pPr>
              <w:tabs>
                <w:tab w:val="left" w:pos="1740"/>
              </w:tabs>
              <w:rPr>
                <w:sz w:val="18"/>
              </w:rPr>
            </w:pPr>
            <w:r w:rsidRPr="00C90D42">
              <w:rPr>
                <w:sz w:val="18"/>
              </w:rPr>
              <w:t xml:space="preserve">Developing         </w:t>
            </w:r>
            <w:r>
              <w:rPr>
                <w:sz w:val="18"/>
              </w:rPr>
              <w:t xml:space="preserve">100%      9 </w:t>
            </w:r>
            <w:r w:rsidRPr="00C90D42">
              <w:rPr>
                <w:sz w:val="18"/>
              </w:rPr>
              <w:t>/9</w:t>
            </w:r>
          </w:p>
          <w:p w14:paraId="009C83EA" w14:textId="77777777" w:rsidR="009239A8" w:rsidRPr="00C90D42" w:rsidRDefault="009239A8" w:rsidP="009239A8">
            <w:pPr>
              <w:tabs>
                <w:tab w:val="left" w:pos="1740"/>
              </w:tabs>
              <w:rPr>
                <w:sz w:val="18"/>
              </w:rPr>
            </w:pPr>
            <w:r w:rsidRPr="00C90D42">
              <w:rPr>
                <w:sz w:val="18"/>
              </w:rPr>
              <w:t xml:space="preserve">Proficient            </w:t>
            </w:r>
            <w:r>
              <w:rPr>
                <w:sz w:val="18"/>
              </w:rPr>
              <w:t>0</w:t>
            </w:r>
            <w:r w:rsidRPr="00C90D42">
              <w:rPr>
                <w:sz w:val="18"/>
              </w:rPr>
              <w:t xml:space="preserve">%       </w:t>
            </w:r>
            <w:r>
              <w:rPr>
                <w:sz w:val="18"/>
              </w:rPr>
              <w:t xml:space="preserve">   0</w:t>
            </w:r>
            <w:r w:rsidRPr="00C90D42">
              <w:rPr>
                <w:sz w:val="18"/>
              </w:rPr>
              <w:t>/9</w:t>
            </w:r>
          </w:p>
          <w:p w14:paraId="7DDD4200" w14:textId="0F7D618E"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Borders>
              <w:top w:val="single" w:sz="2" w:space="0" w:color="auto"/>
            </w:tcBorders>
          </w:tcPr>
          <w:p w14:paraId="2C39ECDE" w14:textId="77777777" w:rsidR="00B53FB7" w:rsidRPr="00B33B23" w:rsidRDefault="00B53FB7" w:rsidP="00B53FB7">
            <w:pPr>
              <w:tabs>
                <w:tab w:val="left" w:pos="1740"/>
              </w:tabs>
              <w:rPr>
                <w:sz w:val="18"/>
              </w:rPr>
            </w:pPr>
          </w:p>
        </w:tc>
      </w:tr>
      <w:tr w:rsidR="00B53FB7" w:rsidRPr="00B33B23" w14:paraId="3DFB5949" w14:textId="77777777" w:rsidTr="003A5824">
        <w:trPr>
          <w:trHeight w:val="275"/>
        </w:trPr>
        <w:tc>
          <w:tcPr>
            <w:tcW w:w="2626" w:type="dxa"/>
            <w:vMerge/>
            <w:tcBorders>
              <w:bottom w:val="single" w:sz="2" w:space="0" w:color="auto"/>
              <w:right w:val="single" w:sz="2" w:space="0" w:color="auto"/>
            </w:tcBorders>
          </w:tcPr>
          <w:p w14:paraId="60EBA308" w14:textId="77777777" w:rsidR="00B53FB7" w:rsidRPr="005C49E4" w:rsidRDefault="00B53FB7" w:rsidP="00B53FB7">
            <w:pPr>
              <w:rPr>
                <w:sz w:val="18"/>
              </w:rPr>
            </w:pPr>
          </w:p>
        </w:tc>
        <w:tc>
          <w:tcPr>
            <w:tcW w:w="2823" w:type="dxa"/>
            <w:vMerge/>
            <w:tcBorders>
              <w:left w:val="single" w:sz="2" w:space="0" w:color="auto"/>
              <w:bottom w:val="single" w:sz="2" w:space="0" w:color="auto"/>
              <w:right w:val="single" w:sz="2" w:space="0" w:color="auto"/>
            </w:tcBorders>
          </w:tcPr>
          <w:p w14:paraId="4ADA646A"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single" w:sz="2" w:space="0" w:color="auto"/>
            </w:tcBorders>
          </w:tcPr>
          <w:p w14:paraId="374B0FAC" w14:textId="77777777" w:rsidR="00B53FB7" w:rsidRPr="00B33B23" w:rsidRDefault="00B53FB7" w:rsidP="00B53FB7">
            <w:pPr>
              <w:tabs>
                <w:tab w:val="left" w:pos="1740"/>
              </w:tabs>
              <w:rPr>
                <w:sz w:val="18"/>
              </w:rPr>
            </w:pPr>
          </w:p>
        </w:tc>
        <w:tc>
          <w:tcPr>
            <w:tcW w:w="2522" w:type="dxa"/>
            <w:tcBorders>
              <w:top w:val="dashed" w:sz="4" w:space="0" w:color="auto"/>
              <w:bottom w:val="single" w:sz="2" w:space="0" w:color="auto"/>
            </w:tcBorders>
          </w:tcPr>
          <w:p w14:paraId="55A5192B" w14:textId="77777777" w:rsidR="00B53FB7" w:rsidRPr="00B33B23" w:rsidRDefault="00B53FB7" w:rsidP="00B53FB7">
            <w:pPr>
              <w:tabs>
                <w:tab w:val="left" w:pos="1740"/>
              </w:tabs>
              <w:jc w:val="center"/>
              <w:rPr>
                <w:b/>
                <w:bCs/>
                <w:sz w:val="18"/>
              </w:rPr>
            </w:pPr>
            <w:r w:rsidRPr="00B33B23">
              <w:rPr>
                <w:b/>
                <w:bCs/>
                <w:sz w:val="18"/>
              </w:rPr>
              <w:t>Completion Data</w:t>
            </w:r>
          </w:p>
          <w:p w14:paraId="65B35A51" w14:textId="77777777" w:rsidR="0018457C" w:rsidRPr="0070711D" w:rsidRDefault="0018457C" w:rsidP="0018457C">
            <w:pPr>
              <w:tabs>
                <w:tab w:val="left" w:pos="1740"/>
              </w:tabs>
              <w:rPr>
                <w:sz w:val="18"/>
              </w:rPr>
            </w:pPr>
            <w:r>
              <w:rPr>
                <w:sz w:val="18"/>
              </w:rPr>
              <w:lastRenderedPageBreak/>
              <w:t xml:space="preserve">Does Not Meet     </w:t>
            </w:r>
            <w:r w:rsidRPr="0070711D">
              <w:rPr>
                <w:sz w:val="18"/>
              </w:rPr>
              <w:t>0%    0/</w:t>
            </w:r>
            <w:r>
              <w:rPr>
                <w:sz w:val="18"/>
              </w:rPr>
              <w:t>22</w:t>
            </w:r>
          </w:p>
          <w:p w14:paraId="2C9CD1E2" w14:textId="77777777" w:rsidR="0018457C" w:rsidRPr="0070711D" w:rsidRDefault="0018457C" w:rsidP="0018457C">
            <w:pPr>
              <w:tabs>
                <w:tab w:val="left" w:pos="1740"/>
              </w:tabs>
              <w:rPr>
                <w:sz w:val="18"/>
              </w:rPr>
            </w:pPr>
            <w:r w:rsidRPr="0070711D">
              <w:rPr>
                <w:sz w:val="18"/>
              </w:rPr>
              <w:t xml:space="preserve">Meets                    </w:t>
            </w:r>
            <w:r>
              <w:rPr>
                <w:sz w:val="18"/>
              </w:rPr>
              <w:t>23%  5</w:t>
            </w:r>
            <w:r w:rsidRPr="0070711D">
              <w:rPr>
                <w:sz w:val="18"/>
              </w:rPr>
              <w:t>/</w:t>
            </w:r>
            <w:r>
              <w:rPr>
                <w:sz w:val="18"/>
              </w:rPr>
              <w:t>22</w:t>
            </w:r>
          </w:p>
          <w:p w14:paraId="172C99A1" w14:textId="77777777" w:rsidR="0018457C" w:rsidRPr="0070711D" w:rsidRDefault="0018457C" w:rsidP="0018457C">
            <w:pPr>
              <w:tabs>
                <w:tab w:val="left" w:pos="1740"/>
              </w:tabs>
              <w:rPr>
                <w:sz w:val="18"/>
              </w:rPr>
            </w:pPr>
            <w:r w:rsidRPr="0070711D">
              <w:rPr>
                <w:sz w:val="18"/>
              </w:rPr>
              <w:t xml:space="preserve">Exceeds             </w:t>
            </w:r>
            <w:r>
              <w:rPr>
                <w:sz w:val="18"/>
              </w:rPr>
              <w:t xml:space="preserve">   77</w:t>
            </w:r>
            <w:r w:rsidRPr="0070711D">
              <w:rPr>
                <w:sz w:val="18"/>
              </w:rPr>
              <w:t xml:space="preserve">% </w:t>
            </w:r>
            <w:r>
              <w:rPr>
                <w:sz w:val="18"/>
              </w:rPr>
              <w:t xml:space="preserve"> 17</w:t>
            </w:r>
            <w:r w:rsidRPr="0070711D">
              <w:rPr>
                <w:sz w:val="18"/>
              </w:rPr>
              <w:t>/</w:t>
            </w:r>
            <w:r>
              <w:rPr>
                <w:sz w:val="18"/>
              </w:rPr>
              <w:t>22</w:t>
            </w:r>
          </w:p>
          <w:p w14:paraId="250E76C1" w14:textId="77777777"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7AFA5541" w14:textId="77777777" w:rsidR="00751ABA" w:rsidRPr="00B33B23" w:rsidRDefault="00751ABA" w:rsidP="00751ABA">
            <w:pPr>
              <w:tabs>
                <w:tab w:val="left" w:pos="1740"/>
              </w:tabs>
              <w:rPr>
                <w:sz w:val="18"/>
              </w:rPr>
            </w:pPr>
          </w:p>
          <w:p w14:paraId="5716E766" w14:textId="13666FC8" w:rsidR="00B53FB7" w:rsidRPr="00B33B23" w:rsidRDefault="00FD7EDF" w:rsidP="00751ABA">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4.a.</w:t>
            </w:r>
          </w:p>
          <w:p w14:paraId="24B81038" w14:textId="77777777" w:rsidR="00B53FB7" w:rsidRPr="00B33B23" w:rsidRDefault="00B53FB7" w:rsidP="00B53FB7">
            <w:pPr>
              <w:tabs>
                <w:tab w:val="left" w:pos="1740"/>
              </w:tabs>
              <w:rPr>
                <w:sz w:val="18"/>
              </w:rPr>
            </w:pPr>
          </w:p>
        </w:tc>
        <w:tc>
          <w:tcPr>
            <w:tcW w:w="2292" w:type="dxa"/>
            <w:vMerge/>
            <w:tcBorders>
              <w:top w:val="single" w:sz="2" w:space="0" w:color="auto"/>
              <w:bottom w:val="single" w:sz="2" w:space="0" w:color="auto"/>
            </w:tcBorders>
          </w:tcPr>
          <w:p w14:paraId="4452F7DB" w14:textId="77777777" w:rsidR="00B53FB7" w:rsidRPr="00B33B23" w:rsidRDefault="00B53FB7" w:rsidP="00B53FB7">
            <w:pPr>
              <w:tabs>
                <w:tab w:val="left" w:pos="1740"/>
              </w:tabs>
              <w:rPr>
                <w:sz w:val="18"/>
              </w:rPr>
            </w:pPr>
          </w:p>
        </w:tc>
      </w:tr>
      <w:tr w:rsidR="00B53FB7" w:rsidRPr="00B33B23" w14:paraId="039A1184" w14:textId="77777777" w:rsidTr="003A5824">
        <w:trPr>
          <w:trHeight w:val="277"/>
        </w:trPr>
        <w:tc>
          <w:tcPr>
            <w:tcW w:w="2626" w:type="dxa"/>
            <w:vMerge w:val="restart"/>
            <w:tcBorders>
              <w:top w:val="threeDEmboss" w:sz="24" w:space="0" w:color="auto"/>
              <w:right w:val="single" w:sz="2" w:space="0" w:color="auto"/>
            </w:tcBorders>
          </w:tcPr>
          <w:p w14:paraId="6E9D1F5B" w14:textId="77777777" w:rsidR="00B53FB7" w:rsidRPr="001049B1" w:rsidRDefault="00B53FB7" w:rsidP="00B53FB7">
            <w:pPr>
              <w:tabs>
                <w:tab w:val="left" w:pos="1740"/>
              </w:tabs>
              <w:rPr>
                <w:i/>
                <w:sz w:val="18"/>
              </w:rPr>
            </w:pPr>
            <w:r w:rsidRPr="001049B1">
              <w:rPr>
                <w:i/>
                <w:sz w:val="18"/>
              </w:rPr>
              <w:t>Advanced Candidate Assessment:</w:t>
            </w:r>
          </w:p>
          <w:p w14:paraId="1CC8DE19" w14:textId="77777777" w:rsidR="00B53FB7" w:rsidRPr="005C49E4" w:rsidRDefault="00B53FB7" w:rsidP="00B53FB7">
            <w:pPr>
              <w:rPr>
                <w:sz w:val="18"/>
              </w:rPr>
            </w:pPr>
            <w:proofErr w:type="gramStart"/>
            <w:r w:rsidRPr="005C49E4">
              <w:rPr>
                <w:sz w:val="18"/>
              </w:rPr>
              <w:t>4.b</w:t>
            </w:r>
            <w:proofErr w:type="gramEnd"/>
            <w:r w:rsidRPr="005C49E4">
              <w:rPr>
                <w:sz w:val="18"/>
              </w:rPr>
              <w:t xml:space="preserve">.  The graduate candidate demonstrates the ability to conduct research and apply it to practice. </w:t>
            </w:r>
          </w:p>
        </w:tc>
        <w:tc>
          <w:tcPr>
            <w:tcW w:w="2823" w:type="dxa"/>
            <w:vMerge w:val="restart"/>
            <w:tcBorders>
              <w:top w:val="threeDEmboss" w:sz="24" w:space="0" w:color="auto"/>
              <w:left w:val="single" w:sz="2" w:space="0" w:color="auto"/>
              <w:right w:val="single" w:sz="2" w:space="0" w:color="auto"/>
            </w:tcBorders>
          </w:tcPr>
          <w:p w14:paraId="60FD1842" w14:textId="77777777" w:rsidR="00B53FB7" w:rsidRDefault="00B53FB7" w:rsidP="00B53FB7">
            <w:pPr>
              <w:tabs>
                <w:tab w:val="left" w:pos="1740"/>
              </w:tabs>
              <w:rPr>
                <w:sz w:val="18"/>
              </w:rPr>
            </w:pPr>
          </w:p>
          <w:p w14:paraId="68987823"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3C45C097" w14:textId="77777777" w:rsidR="00B53FB7" w:rsidRDefault="00B53FB7" w:rsidP="00B53FB7">
            <w:pPr>
              <w:tabs>
                <w:tab w:val="left" w:pos="1740"/>
              </w:tabs>
              <w:rPr>
                <w:sz w:val="18"/>
              </w:rPr>
            </w:pPr>
          </w:p>
          <w:p w14:paraId="5AFA2D95"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4AB386F8" w14:textId="77777777" w:rsidR="00B53FB7" w:rsidRPr="006D5A45" w:rsidRDefault="00B53FB7" w:rsidP="00B53FB7">
            <w:pPr>
              <w:tabs>
                <w:tab w:val="left" w:pos="1740"/>
              </w:tabs>
              <w:jc w:val="center"/>
              <w:rPr>
                <w:b/>
                <w:bCs/>
                <w:sz w:val="18"/>
              </w:rPr>
            </w:pPr>
            <w:r w:rsidRPr="006D5A45">
              <w:rPr>
                <w:b/>
                <w:bCs/>
                <w:sz w:val="18"/>
              </w:rPr>
              <w:t>Entry Data</w:t>
            </w:r>
          </w:p>
          <w:p w14:paraId="6BE6B8EE" w14:textId="77777777" w:rsidR="00AC0D5D" w:rsidRPr="000F0F1B" w:rsidRDefault="00AC0D5D" w:rsidP="00AC0D5D">
            <w:pPr>
              <w:tabs>
                <w:tab w:val="left" w:pos="1740"/>
              </w:tabs>
              <w:rPr>
                <w:sz w:val="18"/>
              </w:rPr>
            </w:pPr>
            <w:r w:rsidRPr="000F0F1B">
              <w:rPr>
                <w:sz w:val="18"/>
              </w:rPr>
              <w:t>Unacceptable           0 %    0/</w:t>
            </w:r>
            <w:r>
              <w:rPr>
                <w:sz w:val="18"/>
              </w:rPr>
              <w:t>10</w:t>
            </w:r>
          </w:p>
          <w:p w14:paraId="0D5179D3"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09BB54C5"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7333472A" w14:textId="72AFB71F"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113E08AD" w14:textId="77777777" w:rsidR="00B53FB7" w:rsidRDefault="00B53FB7" w:rsidP="00B53FB7">
            <w:pPr>
              <w:tabs>
                <w:tab w:val="left" w:pos="1740"/>
              </w:tabs>
              <w:rPr>
                <w:sz w:val="18"/>
              </w:rPr>
            </w:pPr>
          </w:p>
          <w:p w14:paraId="13DF966A" w14:textId="77777777" w:rsidR="00B53FB7" w:rsidRPr="00B33B23" w:rsidRDefault="00B53FB7" w:rsidP="00B53FB7">
            <w:pPr>
              <w:tabs>
                <w:tab w:val="left" w:pos="1740"/>
              </w:tabs>
              <w:jc w:val="center"/>
              <w:rPr>
                <w:sz w:val="18"/>
              </w:rPr>
            </w:pPr>
            <w:r>
              <w:rPr>
                <w:sz w:val="18"/>
              </w:rPr>
              <w:t>(Same as above.)</w:t>
            </w:r>
          </w:p>
        </w:tc>
      </w:tr>
      <w:tr w:rsidR="00B53FB7" w:rsidRPr="00B33B23" w14:paraId="0BCF37FF" w14:textId="77777777" w:rsidTr="003A5824">
        <w:trPr>
          <w:trHeight w:val="275"/>
        </w:trPr>
        <w:tc>
          <w:tcPr>
            <w:tcW w:w="2626" w:type="dxa"/>
            <w:vMerge/>
            <w:tcBorders>
              <w:top w:val="single" w:sz="2" w:space="0" w:color="auto"/>
              <w:right w:val="single" w:sz="2" w:space="0" w:color="auto"/>
            </w:tcBorders>
          </w:tcPr>
          <w:p w14:paraId="489EA07C"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087FA358"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23AA28D5"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51ED4041" w14:textId="77777777" w:rsidR="00B53FB7" w:rsidRPr="00B33B23" w:rsidRDefault="00B53FB7" w:rsidP="00B53FB7">
            <w:pPr>
              <w:tabs>
                <w:tab w:val="left" w:pos="1740"/>
              </w:tabs>
              <w:jc w:val="center"/>
              <w:rPr>
                <w:b/>
                <w:bCs/>
                <w:sz w:val="18"/>
              </w:rPr>
            </w:pPr>
            <w:r w:rsidRPr="00B33B23">
              <w:rPr>
                <w:b/>
                <w:bCs/>
                <w:sz w:val="18"/>
              </w:rPr>
              <w:t>Mid-point Data</w:t>
            </w:r>
          </w:p>
          <w:p w14:paraId="6CBF00A0"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7687DD07" w14:textId="77777777" w:rsidR="009239A8" w:rsidRPr="00C90D42" w:rsidRDefault="009239A8" w:rsidP="009239A8">
            <w:pPr>
              <w:tabs>
                <w:tab w:val="left" w:pos="1740"/>
              </w:tabs>
              <w:rPr>
                <w:sz w:val="18"/>
              </w:rPr>
            </w:pPr>
            <w:r w:rsidRPr="00C90D42">
              <w:rPr>
                <w:sz w:val="18"/>
              </w:rPr>
              <w:t xml:space="preserve">Developing         </w:t>
            </w:r>
            <w:r>
              <w:rPr>
                <w:sz w:val="18"/>
              </w:rPr>
              <w:t xml:space="preserve">67%        6 </w:t>
            </w:r>
            <w:r w:rsidRPr="00C90D42">
              <w:rPr>
                <w:sz w:val="18"/>
              </w:rPr>
              <w:t>/9</w:t>
            </w:r>
          </w:p>
          <w:p w14:paraId="55374CC1" w14:textId="77777777" w:rsidR="009239A8" w:rsidRPr="00C90D42" w:rsidRDefault="009239A8" w:rsidP="009239A8">
            <w:pPr>
              <w:tabs>
                <w:tab w:val="left" w:pos="1740"/>
              </w:tabs>
              <w:rPr>
                <w:sz w:val="18"/>
              </w:rPr>
            </w:pPr>
            <w:r w:rsidRPr="00C90D42">
              <w:rPr>
                <w:sz w:val="18"/>
              </w:rPr>
              <w:t xml:space="preserve">Proficient            </w:t>
            </w:r>
            <w:r>
              <w:rPr>
                <w:sz w:val="18"/>
              </w:rPr>
              <w:t>22</w:t>
            </w:r>
            <w:r w:rsidRPr="00C90D42">
              <w:rPr>
                <w:sz w:val="18"/>
              </w:rPr>
              <w:t xml:space="preserve">%       </w:t>
            </w:r>
            <w:r>
              <w:rPr>
                <w:sz w:val="18"/>
              </w:rPr>
              <w:t xml:space="preserve"> 2</w:t>
            </w:r>
            <w:r w:rsidRPr="00C90D42">
              <w:rPr>
                <w:sz w:val="18"/>
              </w:rPr>
              <w:t>/9</w:t>
            </w:r>
          </w:p>
          <w:p w14:paraId="05705696" w14:textId="458861A7" w:rsidR="00B53FB7" w:rsidRPr="00B33B23" w:rsidRDefault="009239A8" w:rsidP="009239A8">
            <w:pPr>
              <w:tabs>
                <w:tab w:val="left" w:pos="1740"/>
              </w:tabs>
              <w:rPr>
                <w:b/>
                <w:bCs/>
                <w:sz w:val="18"/>
              </w:rPr>
            </w:pPr>
            <w:r>
              <w:rPr>
                <w:sz w:val="18"/>
              </w:rPr>
              <w:t>No Basis              11</w:t>
            </w:r>
            <w:r w:rsidRPr="00C90D42">
              <w:rPr>
                <w:sz w:val="18"/>
              </w:rPr>
              <w:t xml:space="preserve">%      </w:t>
            </w:r>
            <w:r>
              <w:rPr>
                <w:sz w:val="18"/>
              </w:rPr>
              <w:t xml:space="preserve">   1</w:t>
            </w:r>
            <w:r w:rsidRPr="00C90D42">
              <w:rPr>
                <w:sz w:val="18"/>
              </w:rPr>
              <w:t>/9</w:t>
            </w:r>
          </w:p>
        </w:tc>
        <w:tc>
          <w:tcPr>
            <w:tcW w:w="2292" w:type="dxa"/>
            <w:vMerge/>
            <w:tcBorders>
              <w:top w:val="single" w:sz="2" w:space="0" w:color="auto"/>
            </w:tcBorders>
          </w:tcPr>
          <w:p w14:paraId="41B65B09" w14:textId="77777777" w:rsidR="00B53FB7" w:rsidRPr="00B33B23" w:rsidRDefault="00B53FB7" w:rsidP="00B53FB7">
            <w:pPr>
              <w:tabs>
                <w:tab w:val="left" w:pos="1740"/>
              </w:tabs>
              <w:rPr>
                <w:sz w:val="18"/>
              </w:rPr>
            </w:pPr>
          </w:p>
        </w:tc>
      </w:tr>
      <w:tr w:rsidR="00B53FB7" w:rsidRPr="00B33B23" w14:paraId="4A10ACB2" w14:textId="77777777" w:rsidTr="003A5824">
        <w:trPr>
          <w:trHeight w:val="275"/>
        </w:trPr>
        <w:tc>
          <w:tcPr>
            <w:tcW w:w="2626" w:type="dxa"/>
            <w:vMerge/>
            <w:tcBorders>
              <w:top w:val="single" w:sz="2" w:space="0" w:color="auto"/>
              <w:bottom w:val="threeDEmboss" w:sz="24" w:space="0" w:color="auto"/>
              <w:right w:val="single" w:sz="2" w:space="0" w:color="auto"/>
            </w:tcBorders>
          </w:tcPr>
          <w:p w14:paraId="27A3EF4E" w14:textId="77777777" w:rsidR="00B53FB7" w:rsidRPr="005C49E4"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5720499E"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threeDEmboss" w:sz="24" w:space="0" w:color="auto"/>
            </w:tcBorders>
          </w:tcPr>
          <w:p w14:paraId="0CB51AC7"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1AD0F8BF" w14:textId="77777777" w:rsidR="00B53FB7" w:rsidRPr="00B33B23" w:rsidRDefault="00B53FB7" w:rsidP="00B53FB7">
            <w:pPr>
              <w:tabs>
                <w:tab w:val="left" w:pos="1740"/>
              </w:tabs>
              <w:jc w:val="center"/>
              <w:rPr>
                <w:b/>
                <w:bCs/>
                <w:sz w:val="18"/>
              </w:rPr>
            </w:pPr>
            <w:r w:rsidRPr="00B33B23">
              <w:rPr>
                <w:b/>
                <w:bCs/>
                <w:sz w:val="18"/>
              </w:rPr>
              <w:t>Completion Data</w:t>
            </w:r>
          </w:p>
          <w:p w14:paraId="504B7BF3"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7ADEF2AA" w14:textId="77777777" w:rsidR="002020E5" w:rsidRPr="0070711D" w:rsidRDefault="002020E5" w:rsidP="002020E5">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56105858" w14:textId="77777777" w:rsidR="002020E5" w:rsidRPr="0070711D" w:rsidRDefault="002020E5" w:rsidP="002020E5">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4C1A1A16" w14:textId="77777777"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3B80BA4F" w14:textId="77777777" w:rsidR="003F5DD5" w:rsidRPr="00B33B23" w:rsidRDefault="003F5DD5" w:rsidP="003F5DD5">
            <w:pPr>
              <w:tabs>
                <w:tab w:val="left" w:pos="1740"/>
              </w:tabs>
              <w:rPr>
                <w:sz w:val="18"/>
              </w:rPr>
            </w:pPr>
          </w:p>
          <w:p w14:paraId="77387661" w14:textId="0D9040AC" w:rsidR="00B53FB7" w:rsidRPr="00B33B23" w:rsidRDefault="00FD7EDF" w:rsidP="003F5DD5">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4.b.</w:t>
            </w:r>
          </w:p>
          <w:p w14:paraId="4C2263C5" w14:textId="77777777" w:rsidR="00B53FB7" w:rsidRPr="00B33B23" w:rsidRDefault="00B53FB7" w:rsidP="00B53FB7">
            <w:pPr>
              <w:tabs>
                <w:tab w:val="left" w:pos="1740"/>
              </w:tabs>
              <w:rPr>
                <w:sz w:val="18"/>
              </w:rPr>
            </w:pPr>
          </w:p>
        </w:tc>
        <w:tc>
          <w:tcPr>
            <w:tcW w:w="2292" w:type="dxa"/>
            <w:vMerge/>
            <w:tcBorders>
              <w:top w:val="single" w:sz="2" w:space="0" w:color="auto"/>
              <w:bottom w:val="threeDEmboss" w:sz="24" w:space="0" w:color="auto"/>
            </w:tcBorders>
          </w:tcPr>
          <w:p w14:paraId="5E5A5235" w14:textId="77777777" w:rsidR="00B53FB7" w:rsidRPr="00B33B23" w:rsidRDefault="00B53FB7" w:rsidP="00B53FB7">
            <w:pPr>
              <w:tabs>
                <w:tab w:val="left" w:pos="1740"/>
              </w:tabs>
              <w:rPr>
                <w:sz w:val="18"/>
              </w:rPr>
            </w:pPr>
          </w:p>
        </w:tc>
      </w:tr>
      <w:tr w:rsidR="00B53FB7" w:rsidRPr="00B33B23" w14:paraId="6D15A8F6" w14:textId="77777777" w:rsidTr="003A5824">
        <w:trPr>
          <w:trHeight w:val="277"/>
        </w:trPr>
        <w:tc>
          <w:tcPr>
            <w:tcW w:w="2626" w:type="dxa"/>
            <w:vMerge w:val="restart"/>
            <w:tcBorders>
              <w:top w:val="threeDEmboss" w:sz="24" w:space="0" w:color="auto"/>
              <w:right w:val="single" w:sz="2" w:space="0" w:color="auto"/>
            </w:tcBorders>
          </w:tcPr>
          <w:p w14:paraId="7CBE02A6" w14:textId="77777777" w:rsidR="00B53FB7" w:rsidRPr="001049B1" w:rsidRDefault="00B53FB7" w:rsidP="00B53FB7">
            <w:pPr>
              <w:tabs>
                <w:tab w:val="left" w:pos="1740"/>
              </w:tabs>
              <w:rPr>
                <w:i/>
                <w:sz w:val="18"/>
              </w:rPr>
            </w:pPr>
            <w:r w:rsidRPr="001049B1">
              <w:rPr>
                <w:i/>
                <w:sz w:val="18"/>
              </w:rPr>
              <w:t>Advanced Candidate Assessment:</w:t>
            </w:r>
          </w:p>
          <w:p w14:paraId="2078A047" w14:textId="77777777" w:rsidR="00B53FB7" w:rsidRPr="005C49E4" w:rsidRDefault="00B53FB7" w:rsidP="00B53FB7">
            <w:pPr>
              <w:rPr>
                <w:sz w:val="18"/>
              </w:rPr>
            </w:pPr>
            <w:proofErr w:type="gramStart"/>
            <w:r w:rsidRPr="005C49E4">
              <w:rPr>
                <w:sz w:val="18"/>
              </w:rPr>
              <w:t>5.a</w:t>
            </w:r>
            <w:proofErr w:type="gramEnd"/>
            <w:r w:rsidRPr="005C49E4">
              <w:rPr>
                <w:sz w:val="18"/>
              </w:rPr>
              <w:t>. The graduate candidate demonstrates an understanding of individual differences in clientele.</w:t>
            </w:r>
          </w:p>
        </w:tc>
        <w:tc>
          <w:tcPr>
            <w:tcW w:w="2823" w:type="dxa"/>
            <w:vMerge w:val="restart"/>
            <w:tcBorders>
              <w:top w:val="threeDEmboss" w:sz="24" w:space="0" w:color="auto"/>
              <w:left w:val="single" w:sz="2" w:space="0" w:color="auto"/>
              <w:right w:val="single" w:sz="2" w:space="0" w:color="auto"/>
            </w:tcBorders>
          </w:tcPr>
          <w:p w14:paraId="4EA994F1" w14:textId="77777777" w:rsidR="00B53FB7" w:rsidRDefault="00B53FB7" w:rsidP="00B53FB7">
            <w:pPr>
              <w:tabs>
                <w:tab w:val="left" w:pos="1740"/>
              </w:tabs>
              <w:rPr>
                <w:sz w:val="18"/>
              </w:rPr>
            </w:pPr>
          </w:p>
          <w:p w14:paraId="5AC3B086"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2057EFC1" w14:textId="77777777" w:rsidR="00B53FB7" w:rsidRDefault="00B53FB7" w:rsidP="00B53FB7">
            <w:pPr>
              <w:tabs>
                <w:tab w:val="left" w:pos="1740"/>
              </w:tabs>
              <w:rPr>
                <w:sz w:val="18"/>
              </w:rPr>
            </w:pPr>
          </w:p>
          <w:p w14:paraId="6895883E"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4B989727" w14:textId="77777777" w:rsidR="00B53FB7" w:rsidRPr="00B33B23" w:rsidRDefault="00B53FB7" w:rsidP="00B53FB7">
            <w:pPr>
              <w:tabs>
                <w:tab w:val="left" w:pos="1740"/>
              </w:tabs>
              <w:jc w:val="center"/>
              <w:rPr>
                <w:b/>
                <w:bCs/>
                <w:sz w:val="18"/>
              </w:rPr>
            </w:pPr>
            <w:r w:rsidRPr="00B33B23">
              <w:rPr>
                <w:b/>
                <w:bCs/>
                <w:sz w:val="18"/>
              </w:rPr>
              <w:t>Entry Data</w:t>
            </w:r>
          </w:p>
          <w:p w14:paraId="5ADB6C39" w14:textId="77777777" w:rsidR="00AC0D5D" w:rsidRPr="000F0F1B" w:rsidRDefault="00AC0D5D" w:rsidP="00AC0D5D">
            <w:pPr>
              <w:tabs>
                <w:tab w:val="left" w:pos="1740"/>
              </w:tabs>
              <w:rPr>
                <w:sz w:val="18"/>
              </w:rPr>
            </w:pPr>
            <w:r w:rsidRPr="000F0F1B">
              <w:rPr>
                <w:sz w:val="18"/>
              </w:rPr>
              <w:t>Unacceptable           0 %    0/</w:t>
            </w:r>
            <w:r>
              <w:rPr>
                <w:sz w:val="18"/>
              </w:rPr>
              <w:t>10</w:t>
            </w:r>
          </w:p>
          <w:p w14:paraId="2ED3A4AB" w14:textId="45FD27AC"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50</w:t>
            </w:r>
            <w:r w:rsidRPr="000F0F1B">
              <w:rPr>
                <w:sz w:val="18"/>
              </w:rPr>
              <w:t xml:space="preserve">%   </w:t>
            </w:r>
            <w:r>
              <w:rPr>
                <w:sz w:val="18"/>
              </w:rPr>
              <w:t xml:space="preserve">  5</w:t>
            </w:r>
            <w:r w:rsidRPr="000F0F1B">
              <w:rPr>
                <w:sz w:val="18"/>
              </w:rPr>
              <w:t>/</w:t>
            </w:r>
            <w:r>
              <w:rPr>
                <w:sz w:val="18"/>
              </w:rPr>
              <w:t>10</w:t>
            </w:r>
            <w:r w:rsidRPr="000F0F1B">
              <w:rPr>
                <w:sz w:val="18"/>
              </w:rPr>
              <w:t xml:space="preserve">    </w:t>
            </w:r>
          </w:p>
          <w:p w14:paraId="0861056C" w14:textId="25536DA1" w:rsidR="00AC0D5D" w:rsidRPr="000F0F1B" w:rsidRDefault="00AC0D5D" w:rsidP="00AC0D5D">
            <w:pPr>
              <w:tabs>
                <w:tab w:val="left" w:pos="1740"/>
              </w:tabs>
              <w:rPr>
                <w:sz w:val="18"/>
              </w:rPr>
            </w:pPr>
            <w:r>
              <w:rPr>
                <w:sz w:val="18"/>
              </w:rPr>
              <w:t>Proficient               50</w:t>
            </w:r>
            <w:r w:rsidRPr="000F0F1B">
              <w:rPr>
                <w:sz w:val="18"/>
              </w:rPr>
              <w:t xml:space="preserve"> %   </w:t>
            </w:r>
            <w:r>
              <w:rPr>
                <w:sz w:val="18"/>
              </w:rPr>
              <w:t>5</w:t>
            </w:r>
            <w:r w:rsidRPr="000F0F1B">
              <w:rPr>
                <w:sz w:val="18"/>
              </w:rPr>
              <w:t>/</w:t>
            </w:r>
            <w:r>
              <w:rPr>
                <w:sz w:val="18"/>
              </w:rPr>
              <w:t>10</w:t>
            </w:r>
          </w:p>
          <w:p w14:paraId="64F176C2" w14:textId="0D19B6C9"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1E65D5A2" w14:textId="77777777" w:rsidR="00B53FB7" w:rsidRDefault="00B53FB7" w:rsidP="00B53FB7">
            <w:pPr>
              <w:tabs>
                <w:tab w:val="left" w:pos="1740"/>
              </w:tabs>
              <w:rPr>
                <w:sz w:val="18"/>
              </w:rPr>
            </w:pPr>
          </w:p>
          <w:p w14:paraId="43C16392" w14:textId="77777777" w:rsidR="00B53FB7" w:rsidRPr="00B33B23" w:rsidRDefault="00B53FB7" w:rsidP="00B53FB7">
            <w:pPr>
              <w:tabs>
                <w:tab w:val="left" w:pos="1740"/>
              </w:tabs>
              <w:jc w:val="center"/>
              <w:rPr>
                <w:sz w:val="18"/>
              </w:rPr>
            </w:pPr>
            <w:r>
              <w:rPr>
                <w:sz w:val="18"/>
              </w:rPr>
              <w:t>(Same as above.)</w:t>
            </w:r>
          </w:p>
        </w:tc>
      </w:tr>
      <w:tr w:rsidR="00B53FB7" w:rsidRPr="00B33B23" w14:paraId="3FCE7001" w14:textId="77777777" w:rsidTr="003A5824">
        <w:trPr>
          <w:trHeight w:val="275"/>
        </w:trPr>
        <w:tc>
          <w:tcPr>
            <w:tcW w:w="2626" w:type="dxa"/>
            <w:vMerge/>
            <w:tcBorders>
              <w:right w:val="single" w:sz="2" w:space="0" w:color="auto"/>
            </w:tcBorders>
          </w:tcPr>
          <w:p w14:paraId="72FFC5CC" w14:textId="77777777" w:rsidR="00B53FB7" w:rsidRPr="005C49E4" w:rsidRDefault="00B53FB7" w:rsidP="00B53FB7">
            <w:pPr>
              <w:rPr>
                <w:sz w:val="18"/>
              </w:rPr>
            </w:pPr>
          </w:p>
        </w:tc>
        <w:tc>
          <w:tcPr>
            <w:tcW w:w="2823" w:type="dxa"/>
            <w:vMerge/>
            <w:tcBorders>
              <w:left w:val="single" w:sz="2" w:space="0" w:color="auto"/>
              <w:right w:val="single" w:sz="2" w:space="0" w:color="auto"/>
            </w:tcBorders>
          </w:tcPr>
          <w:p w14:paraId="59541A9E"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0A8E14D1"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07C13B3E" w14:textId="77777777" w:rsidR="00B53FB7" w:rsidRPr="002C226D" w:rsidRDefault="00B53FB7" w:rsidP="00B53FB7">
            <w:pPr>
              <w:tabs>
                <w:tab w:val="left" w:pos="1740"/>
              </w:tabs>
              <w:jc w:val="center"/>
              <w:rPr>
                <w:b/>
                <w:bCs/>
                <w:sz w:val="18"/>
              </w:rPr>
            </w:pPr>
            <w:r w:rsidRPr="002C226D">
              <w:rPr>
                <w:b/>
                <w:bCs/>
                <w:sz w:val="18"/>
              </w:rPr>
              <w:t>Mid-point Data</w:t>
            </w:r>
          </w:p>
          <w:p w14:paraId="2EB0580E"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3E2ED067" w14:textId="77777777" w:rsidR="009239A8" w:rsidRPr="00C90D42" w:rsidRDefault="009239A8" w:rsidP="009239A8">
            <w:pPr>
              <w:tabs>
                <w:tab w:val="left" w:pos="1740"/>
              </w:tabs>
              <w:rPr>
                <w:sz w:val="18"/>
              </w:rPr>
            </w:pPr>
            <w:r w:rsidRPr="00C90D42">
              <w:rPr>
                <w:sz w:val="18"/>
              </w:rPr>
              <w:t xml:space="preserve">Developing         </w:t>
            </w:r>
            <w:r>
              <w:rPr>
                <w:sz w:val="18"/>
              </w:rPr>
              <w:t xml:space="preserve">55%        5 </w:t>
            </w:r>
            <w:r w:rsidRPr="00C90D42">
              <w:rPr>
                <w:sz w:val="18"/>
              </w:rPr>
              <w:t>/9</w:t>
            </w:r>
          </w:p>
          <w:p w14:paraId="24FDC58E" w14:textId="77777777" w:rsidR="009239A8" w:rsidRPr="00C90D42" w:rsidRDefault="009239A8" w:rsidP="009239A8">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5D4AAC1F" w14:textId="36908CA9"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Pr>
          <w:p w14:paraId="14BA07EB" w14:textId="77777777" w:rsidR="00B53FB7" w:rsidRPr="00B33B23" w:rsidRDefault="00B53FB7" w:rsidP="00B53FB7">
            <w:pPr>
              <w:tabs>
                <w:tab w:val="left" w:pos="1740"/>
              </w:tabs>
              <w:rPr>
                <w:sz w:val="18"/>
              </w:rPr>
            </w:pPr>
          </w:p>
        </w:tc>
      </w:tr>
      <w:tr w:rsidR="00B53FB7" w:rsidRPr="00B33B23" w14:paraId="76399334" w14:textId="77777777" w:rsidTr="003A5824">
        <w:trPr>
          <w:trHeight w:val="275"/>
        </w:trPr>
        <w:tc>
          <w:tcPr>
            <w:tcW w:w="2626" w:type="dxa"/>
            <w:vMerge/>
            <w:tcBorders>
              <w:bottom w:val="single" w:sz="2" w:space="0" w:color="auto"/>
              <w:right w:val="single" w:sz="2" w:space="0" w:color="auto"/>
            </w:tcBorders>
          </w:tcPr>
          <w:p w14:paraId="6DABA197" w14:textId="77777777" w:rsidR="00B53FB7" w:rsidRPr="005C49E4" w:rsidRDefault="00B53FB7" w:rsidP="00B53FB7">
            <w:pPr>
              <w:rPr>
                <w:sz w:val="18"/>
              </w:rPr>
            </w:pPr>
          </w:p>
        </w:tc>
        <w:tc>
          <w:tcPr>
            <w:tcW w:w="2823" w:type="dxa"/>
            <w:vMerge/>
            <w:tcBorders>
              <w:left w:val="single" w:sz="2" w:space="0" w:color="auto"/>
              <w:bottom w:val="single" w:sz="2" w:space="0" w:color="auto"/>
              <w:right w:val="single" w:sz="2" w:space="0" w:color="auto"/>
            </w:tcBorders>
          </w:tcPr>
          <w:p w14:paraId="6C6305C7" w14:textId="77777777" w:rsidR="00B53FB7" w:rsidRPr="00B33B23" w:rsidRDefault="00B53FB7" w:rsidP="00B53FB7">
            <w:pPr>
              <w:tabs>
                <w:tab w:val="left" w:pos="1740"/>
              </w:tabs>
              <w:rPr>
                <w:sz w:val="18"/>
              </w:rPr>
            </w:pPr>
          </w:p>
        </w:tc>
        <w:tc>
          <w:tcPr>
            <w:tcW w:w="2687" w:type="dxa"/>
            <w:vMerge/>
            <w:tcBorders>
              <w:left w:val="single" w:sz="2" w:space="0" w:color="auto"/>
              <w:bottom w:val="single" w:sz="2" w:space="0" w:color="auto"/>
            </w:tcBorders>
          </w:tcPr>
          <w:p w14:paraId="2DE1A119" w14:textId="77777777" w:rsidR="00B53FB7" w:rsidRPr="00B33B23" w:rsidRDefault="00B53FB7" w:rsidP="00B53FB7">
            <w:pPr>
              <w:tabs>
                <w:tab w:val="left" w:pos="1740"/>
              </w:tabs>
              <w:rPr>
                <w:sz w:val="18"/>
              </w:rPr>
            </w:pPr>
          </w:p>
        </w:tc>
        <w:tc>
          <w:tcPr>
            <w:tcW w:w="2522" w:type="dxa"/>
            <w:tcBorders>
              <w:top w:val="dashed" w:sz="4" w:space="0" w:color="auto"/>
              <w:bottom w:val="single" w:sz="2" w:space="0" w:color="auto"/>
            </w:tcBorders>
          </w:tcPr>
          <w:p w14:paraId="43EE1506" w14:textId="77777777" w:rsidR="00B53FB7" w:rsidRPr="00B33B23" w:rsidRDefault="00B53FB7" w:rsidP="00B53FB7">
            <w:pPr>
              <w:tabs>
                <w:tab w:val="left" w:pos="1740"/>
              </w:tabs>
              <w:jc w:val="center"/>
              <w:rPr>
                <w:b/>
                <w:bCs/>
                <w:sz w:val="18"/>
              </w:rPr>
            </w:pPr>
            <w:r w:rsidRPr="00B33B23">
              <w:rPr>
                <w:b/>
                <w:bCs/>
                <w:sz w:val="18"/>
              </w:rPr>
              <w:t>Completion Data</w:t>
            </w:r>
          </w:p>
          <w:p w14:paraId="206789F9"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3F24CFFA" w14:textId="77777777" w:rsidR="002020E5" w:rsidRPr="0070711D" w:rsidRDefault="002020E5" w:rsidP="002020E5">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024B7E58" w14:textId="77777777" w:rsidR="002020E5" w:rsidRPr="0070711D" w:rsidRDefault="002020E5" w:rsidP="002020E5">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253AA540" w14:textId="77777777" w:rsidR="002020E5" w:rsidRPr="0070711D" w:rsidRDefault="002020E5" w:rsidP="002020E5">
            <w:pPr>
              <w:tabs>
                <w:tab w:val="left" w:pos="1740"/>
              </w:tabs>
              <w:rPr>
                <w:sz w:val="18"/>
              </w:rPr>
            </w:pPr>
            <w:r>
              <w:rPr>
                <w:sz w:val="18"/>
              </w:rPr>
              <w:lastRenderedPageBreak/>
              <w:t xml:space="preserve">No Basis               </w:t>
            </w:r>
            <w:r w:rsidRPr="0070711D">
              <w:rPr>
                <w:sz w:val="18"/>
              </w:rPr>
              <w:t>0</w:t>
            </w:r>
            <w:r>
              <w:rPr>
                <w:sz w:val="18"/>
              </w:rPr>
              <w:t xml:space="preserve">%   </w:t>
            </w:r>
            <w:r w:rsidRPr="0070711D">
              <w:rPr>
                <w:sz w:val="18"/>
              </w:rPr>
              <w:t xml:space="preserve"> 0/</w:t>
            </w:r>
            <w:r>
              <w:rPr>
                <w:sz w:val="18"/>
              </w:rPr>
              <w:t>22</w:t>
            </w:r>
          </w:p>
          <w:p w14:paraId="42B5A5FF" w14:textId="77777777" w:rsidR="001C7D17" w:rsidRPr="00B33B23" w:rsidRDefault="001C7D17" w:rsidP="001C7D17">
            <w:pPr>
              <w:tabs>
                <w:tab w:val="left" w:pos="1740"/>
              </w:tabs>
              <w:rPr>
                <w:sz w:val="18"/>
              </w:rPr>
            </w:pPr>
          </w:p>
          <w:p w14:paraId="6E85EA70" w14:textId="2C8D1A7F" w:rsidR="00B53FB7" w:rsidRPr="00B33B23" w:rsidRDefault="00FD7EDF" w:rsidP="001C7D17">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5.a.</w:t>
            </w:r>
          </w:p>
          <w:p w14:paraId="227FB2B1" w14:textId="77777777" w:rsidR="00B53FB7" w:rsidRPr="00B33B23" w:rsidRDefault="00B53FB7" w:rsidP="00B53FB7">
            <w:pPr>
              <w:tabs>
                <w:tab w:val="left" w:pos="1740"/>
              </w:tabs>
              <w:rPr>
                <w:sz w:val="18"/>
              </w:rPr>
            </w:pPr>
          </w:p>
        </w:tc>
        <w:tc>
          <w:tcPr>
            <w:tcW w:w="2292" w:type="dxa"/>
            <w:vMerge/>
            <w:tcBorders>
              <w:bottom w:val="single" w:sz="2" w:space="0" w:color="auto"/>
            </w:tcBorders>
          </w:tcPr>
          <w:p w14:paraId="17F6E846" w14:textId="77777777" w:rsidR="00B53FB7" w:rsidRPr="00B33B23" w:rsidRDefault="00B53FB7" w:rsidP="00B53FB7">
            <w:pPr>
              <w:tabs>
                <w:tab w:val="left" w:pos="1740"/>
              </w:tabs>
              <w:rPr>
                <w:sz w:val="18"/>
              </w:rPr>
            </w:pPr>
          </w:p>
        </w:tc>
      </w:tr>
      <w:tr w:rsidR="00B53FB7" w:rsidRPr="00B33B23" w14:paraId="5336CB56" w14:textId="77777777" w:rsidTr="003A5824">
        <w:trPr>
          <w:trHeight w:val="348"/>
        </w:trPr>
        <w:tc>
          <w:tcPr>
            <w:tcW w:w="2626" w:type="dxa"/>
            <w:vMerge w:val="restart"/>
            <w:tcBorders>
              <w:top w:val="threeDEmboss" w:sz="24" w:space="0" w:color="auto"/>
              <w:right w:val="single" w:sz="2" w:space="0" w:color="auto"/>
            </w:tcBorders>
          </w:tcPr>
          <w:p w14:paraId="19D12090" w14:textId="77777777" w:rsidR="00B53FB7" w:rsidRPr="001049B1" w:rsidRDefault="00B53FB7" w:rsidP="00B53FB7">
            <w:pPr>
              <w:tabs>
                <w:tab w:val="left" w:pos="1740"/>
              </w:tabs>
              <w:rPr>
                <w:i/>
                <w:sz w:val="18"/>
              </w:rPr>
            </w:pPr>
            <w:r w:rsidRPr="001049B1">
              <w:rPr>
                <w:i/>
                <w:sz w:val="18"/>
              </w:rPr>
              <w:t>Advanced Candidate Assessment:</w:t>
            </w:r>
          </w:p>
          <w:p w14:paraId="06DAF2BB" w14:textId="77777777" w:rsidR="00B53FB7" w:rsidRPr="005C49E4" w:rsidRDefault="00B53FB7" w:rsidP="00B53FB7">
            <w:pPr>
              <w:tabs>
                <w:tab w:val="left" w:pos="1740"/>
              </w:tabs>
              <w:rPr>
                <w:rFonts w:ascii="Arial" w:hAnsi="Arial" w:cs="Arial"/>
                <w:sz w:val="18"/>
              </w:rPr>
            </w:pPr>
            <w:proofErr w:type="gramStart"/>
            <w:r w:rsidRPr="005C49E4">
              <w:rPr>
                <w:sz w:val="18"/>
              </w:rPr>
              <w:t>5.b</w:t>
            </w:r>
            <w:proofErr w:type="gramEnd"/>
            <w:r w:rsidRPr="005C49E4">
              <w:rPr>
                <w:sz w:val="18"/>
              </w:rPr>
              <w:t>.  The graduate candidate demonstrates a respect for all clientele by fostering a supportive and encouraging atmosphere in their workplace.</w:t>
            </w:r>
          </w:p>
        </w:tc>
        <w:tc>
          <w:tcPr>
            <w:tcW w:w="2823" w:type="dxa"/>
            <w:vMerge w:val="restart"/>
            <w:tcBorders>
              <w:top w:val="threeDEmboss" w:sz="24" w:space="0" w:color="auto"/>
              <w:left w:val="single" w:sz="2" w:space="0" w:color="auto"/>
              <w:right w:val="single" w:sz="2" w:space="0" w:color="auto"/>
            </w:tcBorders>
          </w:tcPr>
          <w:p w14:paraId="189EAF2D" w14:textId="77777777" w:rsidR="00B53FB7" w:rsidRDefault="00B53FB7" w:rsidP="00B53FB7">
            <w:pPr>
              <w:tabs>
                <w:tab w:val="left" w:pos="1740"/>
              </w:tabs>
              <w:rPr>
                <w:sz w:val="18"/>
              </w:rPr>
            </w:pPr>
          </w:p>
          <w:p w14:paraId="1AB31084"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628D5026" w14:textId="77777777" w:rsidR="00B53FB7" w:rsidRDefault="00B53FB7" w:rsidP="00B53FB7">
            <w:pPr>
              <w:tabs>
                <w:tab w:val="left" w:pos="1740"/>
              </w:tabs>
              <w:rPr>
                <w:sz w:val="18"/>
              </w:rPr>
            </w:pPr>
          </w:p>
          <w:p w14:paraId="6248A47C"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17DB0B5B" w14:textId="77777777" w:rsidR="00B53FB7" w:rsidRPr="00B33B23" w:rsidRDefault="00B53FB7" w:rsidP="00B53FB7">
            <w:pPr>
              <w:tabs>
                <w:tab w:val="left" w:pos="1740"/>
              </w:tabs>
              <w:jc w:val="center"/>
              <w:rPr>
                <w:b/>
                <w:bCs/>
                <w:sz w:val="18"/>
              </w:rPr>
            </w:pPr>
            <w:r w:rsidRPr="00B33B23">
              <w:rPr>
                <w:b/>
                <w:bCs/>
                <w:sz w:val="18"/>
              </w:rPr>
              <w:t>Entry Data</w:t>
            </w:r>
          </w:p>
          <w:p w14:paraId="2B730826" w14:textId="77777777" w:rsidR="00AC0D5D" w:rsidRPr="000F0F1B" w:rsidRDefault="00AC0D5D" w:rsidP="00AC0D5D">
            <w:pPr>
              <w:tabs>
                <w:tab w:val="left" w:pos="1740"/>
              </w:tabs>
              <w:rPr>
                <w:sz w:val="18"/>
              </w:rPr>
            </w:pPr>
            <w:r w:rsidRPr="000F0F1B">
              <w:rPr>
                <w:sz w:val="18"/>
              </w:rPr>
              <w:t>Unacceptable           0 %    0/</w:t>
            </w:r>
            <w:r>
              <w:rPr>
                <w:sz w:val="18"/>
              </w:rPr>
              <w:t>10</w:t>
            </w:r>
          </w:p>
          <w:p w14:paraId="770C68ED"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3222451C"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3B2A0FB8" w14:textId="67C20422"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57A9DD95" w14:textId="77777777" w:rsidR="00B53FB7" w:rsidRDefault="00B53FB7" w:rsidP="00B53FB7">
            <w:pPr>
              <w:tabs>
                <w:tab w:val="left" w:pos="1740"/>
              </w:tabs>
              <w:rPr>
                <w:sz w:val="18"/>
              </w:rPr>
            </w:pPr>
          </w:p>
          <w:p w14:paraId="2AA691DE" w14:textId="77777777" w:rsidR="00B53FB7" w:rsidRPr="00B33B23" w:rsidRDefault="00B53FB7" w:rsidP="00B53FB7">
            <w:pPr>
              <w:tabs>
                <w:tab w:val="left" w:pos="1740"/>
              </w:tabs>
              <w:jc w:val="center"/>
              <w:rPr>
                <w:sz w:val="18"/>
              </w:rPr>
            </w:pPr>
            <w:r>
              <w:rPr>
                <w:sz w:val="18"/>
              </w:rPr>
              <w:t>(Same as above.)</w:t>
            </w:r>
          </w:p>
        </w:tc>
      </w:tr>
      <w:tr w:rsidR="00B53FB7" w:rsidRPr="00B33B23" w14:paraId="31C63A63" w14:textId="77777777" w:rsidTr="003A5824">
        <w:trPr>
          <w:trHeight w:val="346"/>
        </w:trPr>
        <w:tc>
          <w:tcPr>
            <w:tcW w:w="2626" w:type="dxa"/>
            <w:vMerge/>
            <w:tcBorders>
              <w:top w:val="single" w:sz="2" w:space="0" w:color="auto"/>
              <w:right w:val="single" w:sz="2" w:space="0" w:color="auto"/>
            </w:tcBorders>
          </w:tcPr>
          <w:p w14:paraId="78238C56" w14:textId="77777777" w:rsidR="00B53FB7" w:rsidRPr="005C49E4" w:rsidRDefault="00B53FB7" w:rsidP="00B53FB7">
            <w:pPr>
              <w:tabs>
                <w:tab w:val="left" w:pos="1740"/>
              </w:tabs>
              <w:rPr>
                <w:sz w:val="18"/>
              </w:rPr>
            </w:pPr>
          </w:p>
        </w:tc>
        <w:tc>
          <w:tcPr>
            <w:tcW w:w="2823" w:type="dxa"/>
            <w:vMerge/>
            <w:tcBorders>
              <w:left w:val="single" w:sz="2" w:space="0" w:color="auto"/>
              <w:right w:val="single" w:sz="2" w:space="0" w:color="auto"/>
            </w:tcBorders>
          </w:tcPr>
          <w:p w14:paraId="06CBC73E"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tcBorders>
          </w:tcPr>
          <w:p w14:paraId="52A73CB6"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74D0EBE1" w14:textId="77777777" w:rsidR="00B53FB7" w:rsidRPr="00B43547" w:rsidRDefault="00B53FB7" w:rsidP="00B53FB7">
            <w:pPr>
              <w:tabs>
                <w:tab w:val="left" w:pos="1740"/>
              </w:tabs>
              <w:jc w:val="center"/>
              <w:rPr>
                <w:b/>
                <w:bCs/>
                <w:sz w:val="18"/>
              </w:rPr>
            </w:pPr>
            <w:r w:rsidRPr="00B33B23">
              <w:rPr>
                <w:b/>
                <w:bCs/>
                <w:sz w:val="18"/>
              </w:rPr>
              <w:t>Mid-</w:t>
            </w:r>
            <w:r w:rsidRPr="00B43547">
              <w:rPr>
                <w:b/>
                <w:bCs/>
                <w:sz w:val="18"/>
              </w:rPr>
              <w:t>point Data</w:t>
            </w:r>
          </w:p>
          <w:p w14:paraId="3E2CF1E4"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5D48848E" w14:textId="77777777" w:rsidR="009239A8" w:rsidRPr="00C90D42" w:rsidRDefault="009239A8" w:rsidP="009239A8">
            <w:pPr>
              <w:tabs>
                <w:tab w:val="left" w:pos="1740"/>
              </w:tabs>
              <w:rPr>
                <w:sz w:val="18"/>
              </w:rPr>
            </w:pPr>
            <w:r w:rsidRPr="00C90D42">
              <w:rPr>
                <w:sz w:val="18"/>
              </w:rPr>
              <w:t xml:space="preserve">Developing         </w:t>
            </w:r>
            <w:r>
              <w:rPr>
                <w:sz w:val="18"/>
              </w:rPr>
              <w:t xml:space="preserve">67%        6 </w:t>
            </w:r>
            <w:r w:rsidRPr="00C90D42">
              <w:rPr>
                <w:sz w:val="18"/>
              </w:rPr>
              <w:t>/9</w:t>
            </w:r>
          </w:p>
          <w:p w14:paraId="4212156D" w14:textId="77777777" w:rsidR="009239A8" w:rsidRPr="00C90D42" w:rsidRDefault="009239A8" w:rsidP="009239A8">
            <w:pPr>
              <w:tabs>
                <w:tab w:val="left" w:pos="1740"/>
              </w:tabs>
              <w:rPr>
                <w:sz w:val="18"/>
              </w:rPr>
            </w:pPr>
            <w:r w:rsidRPr="00C90D42">
              <w:rPr>
                <w:sz w:val="18"/>
              </w:rPr>
              <w:t xml:space="preserve">Proficient            </w:t>
            </w:r>
            <w:r>
              <w:rPr>
                <w:sz w:val="18"/>
              </w:rPr>
              <w:t>22</w:t>
            </w:r>
            <w:r w:rsidRPr="00C90D42">
              <w:rPr>
                <w:sz w:val="18"/>
              </w:rPr>
              <w:t xml:space="preserve">%       </w:t>
            </w:r>
            <w:r>
              <w:rPr>
                <w:sz w:val="18"/>
              </w:rPr>
              <w:t xml:space="preserve"> 2</w:t>
            </w:r>
            <w:r w:rsidRPr="00C90D42">
              <w:rPr>
                <w:sz w:val="18"/>
              </w:rPr>
              <w:t>/9</w:t>
            </w:r>
          </w:p>
          <w:p w14:paraId="669A173D" w14:textId="4ACCC845" w:rsidR="00B53FB7" w:rsidRPr="00B33B23" w:rsidRDefault="009239A8" w:rsidP="009239A8">
            <w:pPr>
              <w:tabs>
                <w:tab w:val="left" w:pos="1740"/>
              </w:tabs>
              <w:rPr>
                <w:b/>
                <w:bCs/>
                <w:sz w:val="18"/>
              </w:rPr>
            </w:pPr>
            <w:r>
              <w:rPr>
                <w:sz w:val="18"/>
              </w:rPr>
              <w:t>No Basis              11</w:t>
            </w:r>
            <w:r w:rsidRPr="00C90D42">
              <w:rPr>
                <w:sz w:val="18"/>
              </w:rPr>
              <w:t xml:space="preserve">%      </w:t>
            </w:r>
            <w:r>
              <w:rPr>
                <w:sz w:val="18"/>
              </w:rPr>
              <w:t xml:space="preserve">   1</w:t>
            </w:r>
            <w:r w:rsidRPr="00C90D42">
              <w:rPr>
                <w:sz w:val="18"/>
              </w:rPr>
              <w:t>/9</w:t>
            </w:r>
          </w:p>
        </w:tc>
        <w:tc>
          <w:tcPr>
            <w:tcW w:w="2292" w:type="dxa"/>
            <w:vMerge/>
            <w:tcBorders>
              <w:top w:val="single" w:sz="2" w:space="0" w:color="auto"/>
            </w:tcBorders>
          </w:tcPr>
          <w:p w14:paraId="407A601E" w14:textId="77777777" w:rsidR="00B53FB7" w:rsidRPr="00B33B23" w:rsidRDefault="00B53FB7" w:rsidP="00B53FB7">
            <w:pPr>
              <w:tabs>
                <w:tab w:val="left" w:pos="1740"/>
              </w:tabs>
              <w:rPr>
                <w:sz w:val="18"/>
              </w:rPr>
            </w:pPr>
          </w:p>
        </w:tc>
      </w:tr>
      <w:tr w:rsidR="00B53FB7" w:rsidRPr="00B33B23" w14:paraId="539BD1AF" w14:textId="77777777" w:rsidTr="003A5824">
        <w:trPr>
          <w:trHeight w:val="346"/>
        </w:trPr>
        <w:tc>
          <w:tcPr>
            <w:tcW w:w="2626" w:type="dxa"/>
            <w:vMerge/>
            <w:tcBorders>
              <w:top w:val="single" w:sz="2" w:space="0" w:color="auto"/>
              <w:bottom w:val="threeDEmboss" w:sz="24" w:space="0" w:color="auto"/>
              <w:right w:val="single" w:sz="2" w:space="0" w:color="auto"/>
            </w:tcBorders>
          </w:tcPr>
          <w:p w14:paraId="1CBAB97D" w14:textId="77777777" w:rsidR="00B53FB7" w:rsidRPr="005C49E4" w:rsidRDefault="00B53FB7" w:rsidP="00B53FB7">
            <w:pPr>
              <w:tabs>
                <w:tab w:val="left" w:pos="1740"/>
              </w:tabs>
              <w:rPr>
                <w:sz w:val="18"/>
              </w:rPr>
            </w:pPr>
          </w:p>
        </w:tc>
        <w:tc>
          <w:tcPr>
            <w:tcW w:w="2823" w:type="dxa"/>
            <w:vMerge/>
            <w:tcBorders>
              <w:left w:val="single" w:sz="2" w:space="0" w:color="auto"/>
              <w:bottom w:val="threeDEmboss" w:sz="24" w:space="0" w:color="auto"/>
              <w:right w:val="single" w:sz="2" w:space="0" w:color="auto"/>
            </w:tcBorders>
          </w:tcPr>
          <w:p w14:paraId="426ABBDD" w14:textId="77777777" w:rsidR="00B53FB7" w:rsidRPr="00B33B23" w:rsidRDefault="00B53FB7" w:rsidP="00B53FB7">
            <w:pPr>
              <w:tabs>
                <w:tab w:val="left" w:pos="1740"/>
              </w:tabs>
              <w:rPr>
                <w:sz w:val="18"/>
              </w:rPr>
            </w:pPr>
          </w:p>
        </w:tc>
        <w:tc>
          <w:tcPr>
            <w:tcW w:w="2687" w:type="dxa"/>
            <w:vMerge/>
            <w:tcBorders>
              <w:top w:val="single" w:sz="2" w:space="0" w:color="auto"/>
              <w:left w:val="single" w:sz="2" w:space="0" w:color="auto"/>
              <w:bottom w:val="threeDEmboss" w:sz="24" w:space="0" w:color="auto"/>
            </w:tcBorders>
          </w:tcPr>
          <w:p w14:paraId="13B5E3C1"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43EF2E1E" w14:textId="77777777" w:rsidR="00B53FB7" w:rsidRPr="00B33B23" w:rsidRDefault="00B53FB7" w:rsidP="00B53FB7">
            <w:pPr>
              <w:tabs>
                <w:tab w:val="left" w:pos="1740"/>
              </w:tabs>
              <w:jc w:val="center"/>
              <w:rPr>
                <w:b/>
                <w:bCs/>
                <w:sz w:val="18"/>
              </w:rPr>
            </w:pPr>
            <w:r w:rsidRPr="00B33B23">
              <w:rPr>
                <w:b/>
                <w:bCs/>
                <w:sz w:val="18"/>
              </w:rPr>
              <w:t>Completion Data</w:t>
            </w:r>
          </w:p>
          <w:p w14:paraId="36EE859B" w14:textId="77777777" w:rsidR="0018457C" w:rsidRPr="0070711D" w:rsidRDefault="0018457C" w:rsidP="0018457C">
            <w:pPr>
              <w:tabs>
                <w:tab w:val="left" w:pos="1740"/>
              </w:tabs>
              <w:rPr>
                <w:sz w:val="18"/>
              </w:rPr>
            </w:pPr>
            <w:r>
              <w:rPr>
                <w:sz w:val="18"/>
              </w:rPr>
              <w:t xml:space="preserve">Does Not Meet     </w:t>
            </w:r>
            <w:r w:rsidRPr="0070711D">
              <w:rPr>
                <w:sz w:val="18"/>
              </w:rPr>
              <w:t>0%    0/</w:t>
            </w:r>
            <w:r>
              <w:rPr>
                <w:sz w:val="18"/>
              </w:rPr>
              <w:t>22</w:t>
            </w:r>
          </w:p>
          <w:p w14:paraId="77886DB0" w14:textId="77777777" w:rsidR="0018457C" w:rsidRPr="0070711D" w:rsidRDefault="0018457C" w:rsidP="0018457C">
            <w:pPr>
              <w:tabs>
                <w:tab w:val="left" w:pos="1740"/>
              </w:tabs>
              <w:rPr>
                <w:sz w:val="18"/>
              </w:rPr>
            </w:pPr>
            <w:r w:rsidRPr="0070711D">
              <w:rPr>
                <w:sz w:val="18"/>
              </w:rPr>
              <w:t xml:space="preserve">Meets                    </w:t>
            </w:r>
            <w:r>
              <w:rPr>
                <w:sz w:val="18"/>
              </w:rPr>
              <w:t>23%  5</w:t>
            </w:r>
            <w:r w:rsidRPr="0070711D">
              <w:rPr>
                <w:sz w:val="18"/>
              </w:rPr>
              <w:t>/</w:t>
            </w:r>
            <w:r>
              <w:rPr>
                <w:sz w:val="18"/>
              </w:rPr>
              <w:t>22</w:t>
            </w:r>
          </w:p>
          <w:p w14:paraId="47E4E5BC" w14:textId="77777777" w:rsidR="0018457C" w:rsidRPr="0070711D" w:rsidRDefault="0018457C" w:rsidP="0018457C">
            <w:pPr>
              <w:tabs>
                <w:tab w:val="left" w:pos="1740"/>
              </w:tabs>
              <w:rPr>
                <w:sz w:val="18"/>
              </w:rPr>
            </w:pPr>
            <w:r w:rsidRPr="0070711D">
              <w:rPr>
                <w:sz w:val="18"/>
              </w:rPr>
              <w:t xml:space="preserve">Exceeds             </w:t>
            </w:r>
            <w:r>
              <w:rPr>
                <w:sz w:val="18"/>
              </w:rPr>
              <w:t xml:space="preserve">   77</w:t>
            </w:r>
            <w:r w:rsidRPr="0070711D">
              <w:rPr>
                <w:sz w:val="18"/>
              </w:rPr>
              <w:t xml:space="preserve">% </w:t>
            </w:r>
            <w:r>
              <w:rPr>
                <w:sz w:val="18"/>
              </w:rPr>
              <w:t xml:space="preserve"> 17</w:t>
            </w:r>
            <w:r w:rsidRPr="0070711D">
              <w:rPr>
                <w:sz w:val="18"/>
              </w:rPr>
              <w:t>/</w:t>
            </w:r>
            <w:r>
              <w:rPr>
                <w:sz w:val="18"/>
              </w:rPr>
              <w:t>22</w:t>
            </w:r>
          </w:p>
          <w:p w14:paraId="334E2D3F" w14:textId="77777777" w:rsidR="0018457C" w:rsidRPr="0070711D" w:rsidRDefault="0018457C" w:rsidP="0018457C">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5453792C" w14:textId="77777777" w:rsidR="00A547D3" w:rsidRPr="00B33B23" w:rsidRDefault="00A547D3" w:rsidP="00A547D3">
            <w:pPr>
              <w:tabs>
                <w:tab w:val="left" w:pos="1740"/>
              </w:tabs>
              <w:rPr>
                <w:sz w:val="18"/>
              </w:rPr>
            </w:pPr>
          </w:p>
          <w:p w14:paraId="186D9D7E" w14:textId="6BE62B52" w:rsidR="00B53FB7" w:rsidRPr="00B33B23" w:rsidRDefault="00FD7EDF" w:rsidP="00A547D3">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5.b.</w:t>
            </w:r>
          </w:p>
          <w:p w14:paraId="403FBAA6" w14:textId="77777777" w:rsidR="00B53FB7" w:rsidRPr="00B33B23" w:rsidRDefault="00B53FB7" w:rsidP="00B53FB7">
            <w:pPr>
              <w:tabs>
                <w:tab w:val="left" w:pos="1740"/>
              </w:tabs>
              <w:rPr>
                <w:sz w:val="18"/>
              </w:rPr>
            </w:pPr>
          </w:p>
        </w:tc>
        <w:tc>
          <w:tcPr>
            <w:tcW w:w="2292" w:type="dxa"/>
            <w:vMerge/>
            <w:tcBorders>
              <w:top w:val="single" w:sz="2" w:space="0" w:color="auto"/>
              <w:bottom w:val="threeDEmboss" w:sz="24" w:space="0" w:color="auto"/>
            </w:tcBorders>
          </w:tcPr>
          <w:p w14:paraId="67E83DE8" w14:textId="77777777" w:rsidR="00B53FB7" w:rsidRPr="00B33B23" w:rsidRDefault="00B53FB7" w:rsidP="00B53FB7">
            <w:pPr>
              <w:tabs>
                <w:tab w:val="left" w:pos="1740"/>
              </w:tabs>
              <w:rPr>
                <w:sz w:val="18"/>
              </w:rPr>
            </w:pPr>
          </w:p>
        </w:tc>
      </w:tr>
      <w:tr w:rsidR="00B53FB7" w:rsidRPr="00B33B23" w14:paraId="1682C8B3" w14:textId="77777777" w:rsidTr="003A5824">
        <w:trPr>
          <w:trHeight w:val="348"/>
        </w:trPr>
        <w:tc>
          <w:tcPr>
            <w:tcW w:w="2626" w:type="dxa"/>
            <w:vMerge w:val="restart"/>
            <w:tcBorders>
              <w:top w:val="threeDEmboss" w:sz="24" w:space="0" w:color="auto"/>
              <w:right w:val="single" w:sz="2" w:space="0" w:color="auto"/>
            </w:tcBorders>
          </w:tcPr>
          <w:p w14:paraId="1BC80FB3" w14:textId="77777777" w:rsidR="00B53FB7" w:rsidRPr="001049B1" w:rsidRDefault="00B53FB7" w:rsidP="00B53FB7">
            <w:pPr>
              <w:tabs>
                <w:tab w:val="left" w:pos="1740"/>
              </w:tabs>
              <w:rPr>
                <w:i/>
                <w:sz w:val="18"/>
              </w:rPr>
            </w:pPr>
            <w:r w:rsidRPr="001049B1">
              <w:rPr>
                <w:i/>
                <w:sz w:val="18"/>
              </w:rPr>
              <w:t>Advanced Candidate Assessment:</w:t>
            </w:r>
          </w:p>
          <w:p w14:paraId="650F19CC" w14:textId="77777777" w:rsidR="00B53FB7" w:rsidRPr="005C49E4" w:rsidRDefault="00B53FB7" w:rsidP="00B53FB7">
            <w:pPr>
              <w:tabs>
                <w:tab w:val="left" w:pos="1740"/>
              </w:tabs>
              <w:rPr>
                <w:rFonts w:ascii="Arial" w:hAnsi="Arial" w:cs="Arial"/>
                <w:color w:val="FF0000"/>
                <w:sz w:val="18"/>
              </w:rPr>
            </w:pPr>
            <w:proofErr w:type="gramStart"/>
            <w:r w:rsidRPr="005C49E4">
              <w:rPr>
                <w:sz w:val="18"/>
              </w:rPr>
              <w:t>5.c</w:t>
            </w:r>
            <w:proofErr w:type="gramEnd"/>
            <w:r w:rsidRPr="005C49E4">
              <w:rPr>
                <w:sz w:val="18"/>
              </w:rPr>
              <w:t>.  The graduate candidate demonstrates a respect for individual differences through the use of rich and varied approaches.</w:t>
            </w:r>
          </w:p>
        </w:tc>
        <w:tc>
          <w:tcPr>
            <w:tcW w:w="2823" w:type="dxa"/>
            <w:vMerge w:val="restart"/>
            <w:tcBorders>
              <w:top w:val="threeDEmboss" w:sz="24" w:space="0" w:color="auto"/>
              <w:left w:val="single" w:sz="2" w:space="0" w:color="auto"/>
              <w:right w:val="single" w:sz="2" w:space="0" w:color="auto"/>
            </w:tcBorders>
          </w:tcPr>
          <w:p w14:paraId="0F5D83CD" w14:textId="77777777" w:rsidR="00B53FB7" w:rsidRDefault="00B53FB7" w:rsidP="00B53FB7">
            <w:pPr>
              <w:tabs>
                <w:tab w:val="left" w:pos="1740"/>
              </w:tabs>
              <w:rPr>
                <w:sz w:val="18"/>
              </w:rPr>
            </w:pPr>
          </w:p>
          <w:p w14:paraId="1195F70A"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4132EA83" w14:textId="77777777" w:rsidR="00B53FB7" w:rsidRDefault="00B53FB7" w:rsidP="00B53FB7">
            <w:pPr>
              <w:tabs>
                <w:tab w:val="left" w:pos="1740"/>
              </w:tabs>
              <w:rPr>
                <w:sz w:val="18"/>
              </w:rPr>
            </w:pPr>
          </w:p>
          <w:p w14:paraId="595B800D"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264C521C" w14:textId="77777777" w:rsidR="00B53FB7" w:rsidRPr="00850114" w:rsidRDefault="00B53FB7" w:rsidP="00B53FB7">
            <w:pPr>
              <w:tabs>
                <w:tab w:val="left" w:pos="1740"/>
              </w:tabs>
              <w:jc w:val="center"/>
              <w:rPr>
                <w:b/>
                <w:bCs/>
                <w:sz w:val="18"/>
              </w:rPr>
            </w:pPr>
            <w:r w:rsidRPr="00B33B23">
              <w:rPr>
                <w:b/>
                <w:bCs/>
                <w:sz w:val="18"/>
              </w:rPr>
              <w:t>E</w:t>
            </w:r>
            <w:r w:rsidRPr="00850114">
              <w:rPr>
                <w:b/>
                <w:bCs/>
                <w:sz w:val="18"/>
              </w:rPr>
              <w:t>ntry Data</w:t>
            </w:r>
          </w:p>
          <w:p w14:paraId="4D943787" w14:textId="77777777" w:rsidR="00AC0D5D" w:rsidRPr="000F0F1B" w:rsidRDefault="00AC0D5D" w:rsidP="00AC0D5D">
            <w:pPr>
              <w:tabs>
                <w:tab w:val="left" w:pos="1740"/>
              </w:tabs>
              <w:rPr>
                <w:sz w:val="18"/>
              </w:rPr>
            </w:pPr>
            <w:r w:rsidRPr="000F0F1B">
              <w:rPr>
                <w:sz w:val="18"/>
              </w:rPr>
              <w:t>Unacceptable           0 %    0/</w:t>
            </w:r>
            <w:r>
              <w:rPr>
                <w:sz w:val="18"/>
              </w:rPr>
              <w:t>10</w:t>
            </w:r>
          </w:p>
          <w:p w14:paraId="4A232157"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40C2E4A4"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5BEB0191" w14:textId="0FCA3FD9"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61A7ED65" w14:textId="77777777" w:rsidR="00B53FB7" w:rsidRDefault="00B53FB7" w:rsidP="00B53FB7">
            <w:pPr>
              <w:tabs>
                <w:tab w:val="left" w:pos="1740"/>
              </w:tabs>
              <w:rPr>
                <w:sz w:val="18"/>
              </w:rPr>
            </w:pPr>
          </w:p>
          <w:p w14:paraId="024B1C21" w14:textId="77777777" w:rsidR="00B53FB7" w:rsidRPr="00B33B23" w:rsidRDefault="00B53FB7" w:rsidP="00B53FB7">
            <w:pPr>
              <w:tabs>
                <w:tab w:val="left" w:pos="1740"/>
              </w:tabs>
              <w:jc w:val="center"/>
              <w:rPr>
                <w:sz w:val="18"/>
              </w:rPr>
            </w:pPr>
            <w:r>
              <w:rPr>
                <w:sz w:val="18"/>
              </w:rPr>
              <w:t>(Same as above.)</w:t>
            </w:r>
          </w:p>
        </w:tc>
      </w:tr>
      <w:tr w:rsidR="00B53FB7" w:rsidRPr="00B33B23" w14:paraId="05298829" w14:textId="77777777" w:rsidTr="003A5824">
        <w:trPr>
          <w:trHeight w:val="346"/>
        </w:trPr>
        <w:tc>
          <w:tcPr>
            <w:tcW w:w="2626" w:type="dxa"/>
            <w:vMerge/>
            <w:tcBorders>
              <w:right w:val="single" w:sz="2" w:space="0" w:color="auto"/>
            </w:tcBorders>
          </w:tcPr>
          <w:p w14:paraId="325A4309" w14:textId="77777777" w:rsidR="00B53FB7" w:rsidRPr="005C49E4" w:rsidRDefault="00B53FB7" w:rsidP="00B53FB7">
            <w:pPr>
              <w:tabs>
                <w:tab w:val="left" w:pos="1740"/>
              </w:tabs>
              <w:rPr>
                <w:sz w:val="18"/>
              </w:rPr>
            </w:pPr>
          </w:p>
        </w:tc>
        <w:tc>
          <w:tcPr>
            <w:tcW w:w="2823" w:type="dxa"/>
            <w:vMerge/>
            <w:tcBorders>
              <w:left w:val="single" w:sz="2" w:space="0" w:color="auto"/>
              <w:right w:val="single" w:sz="2" w:space="0" w:color="auto"/>
            </w:tcBorders>
          </w:tcPr>
          <w:p w14:paraId="4BCA901A" w14:textId="77777777" w:rsidR="00B53FB7" w:rsidRPr="00B33B23" w:rsidRDefault="00B53FB7" w:rsidP="00B53FB7">
            <w:pPr>
              <w:tabs>
                <w:tab w:val="left" w:pos="1740"/>
              </w:tabs>
              <w:rPr>
                <w:sz w:val="18"/>
              </w:rPr>
            </w:pPr>
          </w:p>
        </w:tc>
        <w:tc>
          <w:tcPr>
            <w:tcW w:w="2687" w:type="dxa"/>
            <w:vMerge/>
            <w:tcBorders>
              <w:left w:val="single" w:sz="2" w:space="0" w:color="auto"/>
              <w:bottom w:val="dashSmallGap" w:sz="4" w:space="0" w:color="auto"/>
            </w:tcBorders>
          </w:tcPr>
          <w:p w14:paraId="35071B80" w14:textId="77777777" w:rsidR="00B53FB7" w:rsidRPr="00B33B23" w:rsidRDefault="00B53FB7" w:rsidP="00B53FB7">
            <w:pPr>
              <w:tabs>
                <w:tab w:val="left" w:pos="1740"/>
              </w:tabs>
              <w:rPr>
                <w:sz w:val="18"/>
              </w:rPr>
            </w:pPr>
          </w:p>
        </w:tc>
        <w:tc>
          <w:tcPr>
            <w:tcW w:w="2522" w:type="dxa"/>
            <w:tcBorders>
              <w:top w:val="dashed" w:sz="4" w:space="0" w:color="auto"/>
              <w:bottom w:val="dashSmallGap" w:sz="4" w:space="0" w:color="auto"/>
            </w:tcBorders>
          </w:tcPr>
          <w:p w14:paraId="6CB6C01C" w14:textId="77777777" w:rsidR="00B53FB7" w:rsidRPr="00B33B23" w:rsidRDefault="00B53FB7" w:rsidP="00B53FB7">
            <w:pPr>
              <w:tabs>
                <w:tab w:val="left" w:pos="1740"/>
              </w:tabs>
              <w:jc w:val="center"/>
              <w:rPr>
                <w:b/>
                <w:bCs/>
                <w:sz w:val="18"/>
              </w:rPr>
            </w:pPr>
            <w:r w:rsidRPr="00B33B23">
              <w:rPr>
                <w:b/>
                <w:bCs/>
                <w:sz w:val="18"/>
              </w:rPr>
              <w:t>Mid-point Data</w:t>
            </w:r>
          </w:p>
          <w:p w14:paraId="1D9779E1"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572B818E" w14:textId="77777777" w:rsidR="009239A8" w:rsidRPr="00C90D42" w:rsidRDefault="009239A8" w:rsidP="009239A8">
            <w:pPr>
              <w:tabs>
                <w:tab w:val="left" w:pos="1740"/>
              </w:tabs>
              <w:rPr>
                <w:sz w:val="18"/>
              </w:rPr>
            </w:pPr>
            <w:r w:rsidRPr="00C90D42">
              <w:rPr>
                <w:sz w:val="18"/>
              </w:rPr>
              <w:t xml:space="preserve">Developing         </w:t>
            </w:r>
            <w:r>
              <w:rPr>
                <w:sz w:val="18"/>
              </w:rPr>
              <w:t xml:space="preserve">100%      9 </w:t>
            </w:r>
            <w:r w:rsidRPr="00C90D42">
              <w:rPr>
                <w:sz w:val="18"/>
              </w:rPr>
              <w:t>/9</w:t>
            </w:r>
          </w:p>
          <w:p w14:paraId="3B16161A" w14:textId="77777777" w:rsidR="009239A8" w:rsidRPr="00C90D42" w:rsidRDefault="009239A8" w:rsidP="009239A8">
            <w:pPr>
              <w:tabs>
                <w:tab w:val="left" w:pos="1740"/>
              </w:tabs>
              <w:rPr>
                <w:sz w:val="18"/>
              </w:rPr>
            </w:pPr>
            <w:r w:rsidRPr="00C90D42">
              <w:rPr>
                <w:sz w:val="18"/>
              </w:rPr>
              <w:t xml:space="preserve">Proficient            </w:t>
            </w:r>
            <w:r>
              <w:rPr>
                <w:sz w:val="18"/>
              </w:rPr>
              <w:t>0</w:t>
            </w:r>
            <w:r w:rsidRPr="00C90D42">
              <w:rPr>
                <w:sz w:val="18"/>
              </w:rPr>
              <w:t xml:space="preserve">%       </w:t>
            </w:r>
            <w:r>
              <w:rPr>
                <w:sz w:val="18"/>
              </w:rPr>
              <w:t xml:space="preserve">   0</w:t>
            </w:r>
            <w:r w:rsidRPr="00C90D42">
              <w:rPr>
                <w:sz w:val="18"/>
              </w:rPr>
              <w:t>/9</w:t>
            </w:r>
          </w:p>
          <w:p w14:paraId="29D95157" w14:textId="595AC467"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Pr>
          <w:p w14:paraId="1112468F" w14:textId="77777777" w:rsidR="00B53FB7" w:rsidRPr="00B33B23" w:rsidRDefault="00B53FB7" w:rsidP="00B53FB7">
            <w:pPr>
              <w:tabs>
                <w:tab w:val="left" w:pos="1740"/>
              </w:tabs>
              <w:rPr>
                <w:sz w:val="18"/>
              </w:rPr>
            </w:pPr>
          </w:p>
        </w:tc>
      </w:tr>
      <w:tr w:rsidR="00B53FB7" w:rsidRPr="00B33B23" w14:paraId="10560BD3" w14:textId="77777777" w:rsidTr="003A5824">
        <w:trPr>
          <w:trHeight w:val="2580"/>
        </w:trPr>
        <w:tc>
          <w:tcPr>
            <w:tcW w:w="2626" w:type="dxa"/>
            <w:vMerge/>
            <w:tcBorders>
              <w:right w:val="single" w:sz="2" w:space="0" w:color="auto"/>
            </w:tcBorders>
          </w:tcPr>
          <w:p w14:paraId="255946D1" w14:textId="77777777" w:rsidR="00B53FB7" w:rsidRPr="005C49E4" w:rsidRDefault="00B53FB7" w:rsidP="00B53FB7">
            <w:pPr>
              <w:tabs>
                <w:tab w:val="left" w:pos="1740"/>
              </w:tabs>
              <w:rPr>
                <w:sz w:val="18"/>
              </w:rPr>
            </w:pPr>
          </w:p>
        </w:tc>
        <w:tc>
          <w:tcPr>
            <w:tcW w:w="2823" w:type="dxa"/>
            <w:vMerge/>
            <w:tcBorders>
              <w:left w:val="single" w:sz="2" w:space="0" w:color="auto"/>
              <w:right w:val="single" w:sz="2" w:space="0" w:color="auto"/>
            </w:tcBorders>
          </w:tcPr>
          <w:p w14:paraId="6CFE830F" w14:textId="77777777" w:rsidR="00B53FB7" w:rsidRPr="00B33B23" w:rsidRDefault="00B53FB7" w:rsidP="00B53FB7">
            <w:pPr>
              <w:tabs>
                <w:tab w:val="left" w:pos="1740"/>
              </w:tabs>
              <w:rPr>
                <w:sz w:val="18"/>
              </w:rPr>
            </w:pPr>
          </w:p>
        </w:tc>
        <w:tc>
          <w:tcPr>
            <w:tcW w:w="2687" w:type="dxa"/>
            <w:vMerge/>
            <w:tcBorders>
              <w:left w:val="single" w:sz="2" w:space="0" w:color="auto"/>
            </w:tcBorders>
          </w:tcPr>
          <w:p w14:paraId="7AF6CD0F" w14:textId="77777777" w:rsidR="00B53FB7" w:rsidRPr="00B33B23" w:rsidRDefault="00B53FB7" w:rsidP="00B53FB7">
            <w:pPr>
              <w:tabs>
                <w:tab w:val="left" w:pos="1740"/>
              </w:tabs>
              <w:rPr>
                <w:sz w:val="18"/>
              </w:rPr>
            </w:pPr>
          </w:p>
        </w:tc>
        <w:tc>
          <w:tcPr>
            <w:tcW w:w="2522" w:type="dxa"/>
            <w:vMerge w:val="restart"/>
            <w:tcBorders>
              <w:top w:val="dashSmallGap" w:sz="4" w:space="0" w:color="auto"/>
            </w:tcBorders>
          </w:tcPr>
          <w:p w14:paraId="6925A6F7" w14:textId="77777777" w:rsidR="00B53FB7" w:rsidRPr="00B33B23" w:rsidRDefault="00B53FB7" w:rsidP="00B53FB7">
            <w:pPr>
              <w:tabs>
                <w:tab w:val="left" w:pos="1740"/>
              </w:tabs>
              <w:jc w:val="center"/>
              <w:rPr>
                <w:b/>
                <w:bCs/>
                <w:sz w:val="18"/>
              </w:rPr>
            </w:pPr>
            <w:r w:rsidRPr="00B33B23">
              <w:rPr>
                <w:b/>
                <w:bCs/>
                <w:sz w:val="18"/>
              </w:rPr>
              <w:t>Completion Data</w:t>
            </w:r>
          </w:p>
          <w:p w14:paraId="315C3C62" w14:textId="77777777" w:rsidR="00053277" w:rsidRPr="0070711D" w:rsidRDefault="00053277" w:rsidP="00053277">
            <w:pPr>
              <w:tabs>
                <w:tab w:val="left" w:pos="1740"/>
              </w:tabs>
              <w:rPr>
                <w:sz w:val="18"/>
              </w:rPr>
            </w:pPr>
            <w:r>
              <w:rPr>
                <w:sz w:val="18"/>
              </w:rPr>
              <w:t xml:space="preserve">Does Not Meet     </w:t>
            </w:r>
            <w:r w:rsidRPr="0070711D">
              <w:rPr>
                <w:sz w:val="18"/>
              </w:rPr>
              <w:t>0%    0/</w:t>
            </w:r>
            <w:r>
              <w:rPr>
                <w:sz w:val="18"/>
              </w:rPr>
              <w:t>22</w:t>
            </w:r>
          </w:p>
          <w:p w14:paraId="3A854688" w14:textId="77777777" w:rsidR="00053277" w:rsidRPr="0070711D" w:rsidRDefault="00053277" w:rsidP="00053277">
            <w:pPr>
              <w:tabs>
                <w:tab w:val="left" w:pos="1740"/>
              </w:tabs>
              <w:rPr>
                <w:sz w:val="18"/>
              </w:rPr>
            </w:pPr>
            <w:r w:rsidRPr="0070711D">
              <w:rPr>
                <w:sz w:val="18"/>
              </w:rPr>
              <w:t xml:space="preserve">Meets                    </w:t>
            </w:r>
            <w:r>
              <w:rPr>
                <w:sz w:val="18"/>
              </w:rPr>
              <w:t>45%  10/22</w:t>
            </w:r>
          </w:p>
          <w:p w14:paraId="25EF9B76" w14:textId="77777777" w:rsidR="00053277" w:rsidRPr="0070711D" w:rsidRDefault="00053277" w:rsidP="00053277">
            <w:pPr>
              <w:tabs>
                <w:tab w:val="left" w:pos="1740"/>
              </w:tabs>
              <w:rPr>
                <w:sz w:val="18"/>
              </w:rPr>
            </w:pPr>
            <w:r w:rsidRPr="0070711D">
              <w:rPr>
                <w:sz w:val="18"/>
              </w:rPr>
              <w:t xml:space="preserve">Exceeds             </w:t>
            </w:r>
            <w:r>
              <w:rPr>
                <w:sz w:val="18"/>
              </w:rPr>
              <w:t xml:space="preserve">   55</w:t>
            </w:r>
            <w:r w:rsidRPr="0070711D">
              <w:rPr>
                <w:sz w:val="18"/>
              </w:rPr>
              <w:t xml:space="preserve">% </w:t>
            </w:r>
            <w:r>
              <w:rPr>
                <w:sz w:val="18"/>
              </w:rPr>
              <w:t xml:space="preserve"> 12</w:t>
            </w:r>
            <w:r w:rsidRPr="0070711D">
              <w:rPr>
                <w:sz w:val="18"/>
              </w:rPr>
              <w:t>/</w:t>
            </w:r>
            <w:r>
              <w:rPr>
                <w:sz w:val="18"/>
              </w:rPr>
              <w:t>22</w:t>
            </w:r>
          </w:p>
          <w:p w14:paraId="742BBF5A" w14:textId="77777777"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68D312D3" w14:textId="77777777" w:rsidR="00CA5E3D" w:rsidRPr="00B33B23" w:rsidRDefault="00CA5E3D" w:rsidP="00CA5E3D">
            <w:pPr>
              <w:tabs>
                <w:tab w:val="left" w:pos="1740"/>
              </w:tabs>
              <w:rPr>
                <w:sz w:val="18"/>
              </w:rPr>
            </w:pPr>
          </w:p>
          <w:p w14:paraId="6A91DF02" w14:textId="5CD1AF0F" w:rsidR="00B53FB7" w:rsidRPr="00B33B23" w:rsidRDefault="00FD7EDF" w:rsidP="00CA5E3D">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5.c.</w:t>
            </w:r>
          </w:p>
          <w:p w14:paraId="79253267" w14:textId="77777777" w:rsidR="00B53FB7" w:rsidRPr="00B33B23" w:rsidRDefault="00B53FB7" w:rsidP="00B53FB7">
            <w:pPr>
              <w:tabs>
                <w:tab w:val="left" w:pos="1740"/>
              </w:tabs>
              <w:rPr>
                <w:sz w:val="18"/>
              </w:rPr>
            </w:pPr>
          </w:p>
        </w:tc>
        <w:tc>
          <w:tcPr>
            <w:tcW w:w="2292" w:type="dxa"/>
            <w:vMerge/>
          </w:tcPr>
          <w:p w14:paraId="230BA217" w14:textId="77777777" w:rsidR="00B53FB7" w:rsidRPr="00B33B23" w:rsidRDefault="00B53FB7" w:rsidP="00B53FB7">
            <w:pPr>
              <w:tabs>
                <w:tab w:val="left" w:pos="1740"/>
              </w:tabs>
              <w:rPr>
                <w:sz w:val="18"/>
              </w:rPr>
            </w:pPr>
          </w:p>
        </w:tc>
      </w:tr>
      <w:tr w:rsidR="00B53FB7" w:rsidRPr="00B33B23" w14:paraId="36B72CC3" w14:textId="77777777" w:rsidTr="003A5824">
        <w:trPr>
          <w:trHeight w:val="207"/>
        </w:trPr>
        <w:tc>
          <w:tcPr>
            <w:tcW w:w="2626" w:type="dxa"/>
            <w:vMerge/>
            <w:tcBorders>
              <w:bottom w:val="single" w:sz="2" w:space="0" w:color="auto"/>
              <w:right w:val="single" w:sz="2" w:space="0" w:color="auto"/>
            </w:tcBorders>
          </w:tcPr>
          <w:p w14:paraId="50104B5C" w14:textId="77777777" w:rsidR="00B53FB7" w:rsidRPr="005C49E4" w:rsidRDefault="00B53FB7" w:rsidP="00B53FB7">
            <w:pPr>
              <w:tabs>
                <w:tab w:val="left" w:pos="1740"/>
              </w:tabs>
              <w:rPr>
                <w:sz w:val="18"/>
              </w:rPr>
            </w:pPr>
          </w:p>
        </w:tc>
        <w:tc>
          <w:tcPr>
            <w:tcW w:w="2823" w:type="dxa"/>
            <w:vMerge/>
            <w:tcBorders>
              <w:left w:val="single" w:sz="2" w:space="0" w:color="auto"/>
              <w:bottom w:val="single" w:sz="2" w:space="0" w:color="auto"/>
              <w:right w:val="single" w:sz="2" w:space="0" w:color="auto"/>
            </w:tcBorders>
          </w:tcPr>
          <w:p w14:paraId="1C27DA9F" w14:textId="77777777" w:rsidR="00B53FB7" w:rsidRPr="00B33B23" w:rsidRDefault="00B53FB7" w:rsidP="00B53FB7">
            <w:pPr>
              <w:tabs>
                <w:tab w:val="left" w:pos="1740"/>
              </w:tabs>
              <w:rPr>
                <w:sz w:val="18"/>
              </w:rPr>
            </w:pPr>
          </w:p>
        </w:tc>
        <w:tc>
          <w:tcPr>
            <w:tcW w:w="2687" w:type="dxa"/>
            <w:vMerge/>
            <w:tcBorders>
              <w:left w:val="single" w:sz="2" w:space="0" w:color="auto"/>
              <w:bottom w:val="single" w:sz="2" w:space="0" w:color="auto"/>
            </w:tcBorders>
          </w:tcPr>
          <w:p w14:paraId="3FFAC334" w14:textId="77777777" w:rsidR="00B53FB7" w:rsidRPr="00B33B23" w:rsidRDefault="00B53FB7" w:rsidP="00B53FB7">
            <w:pPr>
              <w:tabs>
                <w:tab w:val="left" w:pos="1740"/>
              </w:tabs>
              <w:rPr>
                <w:sz w:val="18"/>
              </w:rPr>
            </w:pPr>
          </w:p>
        </w:tc>
        <w:tc>
          <w:tcPr>
            <w:tcW w:w="2522" w:type="dxa"/>
            <w:vMerge/>
            <w:tcBorders>
              <w:bottom w:val="single" w:sz="2" w:space="0" w:color="auto"/>
            </w:tcBorders>
          </w:tcPr>
          <w:p w14:paraId="121F79A3" w14:textId="77777777" w:rsidR="00B53FB7" w:rsidRPr="00B33B23" w:rsidRDefault="00B53FB7" w:rsidP="00B53FB7">
            <w:pPr>
              <w:tabs>
                <w:tab w:val="left" w:pos="1740"/>
              </w:tabs>
              <w:jc w:val="center"/>
              <w:rPr>
                <w:b/>
                <w:bCs/>
                <w:sz w:val="18"/>
              </w:rPr>
            </w:pPr>
          </w:p>
        </w:tc>
        <w:tc>
          <w:tcPr>
            <w:tcW w:w="2292" w:type="dxa"/>
            <w:vMerge/>
            <w:tcBorders>
              <w:bottom w:val="single" w:sz="2" w:space="0" w:color="auto"/>
            </w:tcBorders>
          </w:tcPr>
          <w:p w14:paraId="5C8A0A3A" w14:textId="77777777" w:rsidR="00B53FB7" w:rsidRPr="00B33B23" w:rsidRDefault="00B53FB7" w:rsidP="00B53FB7">
            <w:pPr>
              <w:tabs>
                <w:tab w:val="left" w:pos="1740"/>
              </w:tabs>
              <w:rPr>
                <w:sz w:val="18"/>
              </w:rPr>
            </w:pPr>
          </w:p>
        </w:tc>
      </w:tr>
      <w:tr w:rsidR="00B53FB7" w:rsidRPr="00B33B23" w14:paraId="381EA46A" w14:textId="77777777" w:rsidTr="003A5824">
        <w:trPr>
          <w:trHeight w:val="348"/>
        </w:trPr>
        <w:tc>
          <w:tcPr>
            <w:tcW w:w="2626" w:type="dxa"/>
            <w:vMerge w:val="restart"/>
            <w:tcBorders>
              <w:top w:val="threeDEmboss" w:sz="24" w:space="0" w:color="auto"/>
              <w:right w:val="single" w:sz="2" w:space="0" w:color="auto"/>
            </w:tcBorders>
          </w:tcPr>
          <w:p w14:paraId="2C3CF894" w14:textId="77777777" w:rsidR="00B53FB7" w:rsidRPr="001049B1" w:rsidRDefault="00B53FB7" w:rsidP="00B53FB7">
            <w:pPr>
              <w:tabs>
                <w:tab w:val="left" w:pos="1740"/>
              </w:tabs>
              <w:rPr>
                <w:i/>
                <w:sz w:val="18"/>
              </w:rPr>
            </w:pPr>
            <w:r w:rsidRPr="001049B1">
              <w:rPr>
                <w:i/>
                <w:sz w:val="18"/>
              </w:rPr>
              <w:t>Advanced Candidate Assessment:</w:t>
            </w:r>
          </w:p>
          <w:p w14:paraId="3A190109" w14:textId="77777777" w:rsidR="00B53FB7" w:rsidRPr="00B33B23" w:rsidRDefault="00B53FB7" w:rsidP="00B53FB7">
            <w:pPr>
              <w:rPr>
                <w:sz w:val="18"/>
              </w:rPr>
            </w:pPr>
            <w:proofErr w:type="gramStart"/>
            <w:r w:rsidRPr="00B33B23">
              <w:rPr>
                <w:sz w:val="18"/>
              </w:rPr>
              <w:t>6.a</w:t>
            </w:r>
            <w:proofErr w:type="gramEnd"/>
            <w:r w:rsidRPr="00B33B23">
              <w:rPr>
                <w:sz w:val="18"/>
              </w:rPr>
              <w:t>.  The graduate candidate demonstrates the ability to collaborate with other professionals to promote the success of their clientele.</w:t>
            </w:r>
          </w:p>
        </w:tc>
        <w:tc>
          <w:tcPr>
            <w:tcW w:w="2823" w:type="dxa"/>
            <w:vMerge w:val="restart"/>
            <w:tcBorders>
              <w:top w:val="threeDEmboss" w:sz="24" w:space="0" w:color="auto"/>
              <w:left w:val="single" w:sz="2" w:space="0" w:color="auto"/>
              <w:right w:val="single" w:sz="2" w:space="0" w:color="auto"/>
            </w:tcBorders>
          </w:tcPr>
          <w:p w14:paraId="6C4983BE" w14:textId="77777777" w:rsidR="00B53FB7" w:rsidRDefault="00B53FB7" w:rsidP="00B53FB7">
            <w:pPr>
              <w:tabs>
                <w:tab w:val="left" w:pos="1740"/>
              </w:tabs>
              <w:rPr>
                <w:sz w:val="18"/>
              </w:rPr>
            </w:pPr>
          </w:p>
          <w:p w14:paraId="5B50092E"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287D1EFA" w14:textId="77777777" w:rsidR="00B53FB7" w:rsidRDefault="00B53FB7" w:rsidP="00B53FB7">
            <w:pPr>
              <w:tabs>
                <w:tab w:val="left" w:pos="1740"/>
              </w:tabs>
              <w:rPr>
                <w:sz w:val="18"/>
              </w:rPr>
            </w:pPr>
          </w:p>
          <w:p w14:paraId="631A1A8F"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dashed" w:sz="4" w:space="0" w:color="auto"/>
            </w:tcBorders>
          </w:tcPr>
          <w:p w14:paraId="7B79D38F" w14:textId="77777777" w:rsidR="00B53FB7" w:rsidRPr="00B33B23" w:rsidRDefault="00B53FB7" w:rsidP="00B53FB7">
            <w:pPr>
              <w:tabs>
                <w:tab w:val="left" w:pos="1740"/>
              </w:tabs>
              <w:jc w:val="center"/>
              <w:rPr>
                <w:b/>
                <w:bCs/>
                <w:sz w:val="18"/>
              </w:rPr>
            </w:pPr>
            <w:r w:rsidRPr="00B33B23">
              <w:rPr>
                <w:b/>
                <w:bCs/>
                <w:sz w:val="18"/>
              </w:rPr>
              <w:t>Entry Data</w:t>
            </w:r>
          </w:p>
          <w:p w14:paraId="67FC392E" w14:textId="77777777" w:rsidR="00AC0D5D" w:rsidRPr="000F0F1B" w:rsidRDefault="00AC0D5D" w:rsidP="00AC0D5D">
            <w:pPr>
              <w:tabs>
                <w:tab w:val="left" w:pos="1740"/>
              </w:tabs>
              <w:rPr>
                <w:sz w:val="18"/>
              </w:rPr>
            </w:pPr>
            <w:r w:rsidRPr="000F0F1B">
              <w:rPr>
                <w:sz w:val="18"/>
              </w:rPr>
              <w:t>Unacceptable           0 %    0/</w:t>
            </w:r>
            <w:r>
              <w:rPr>
                <w:sz w:val="18"/>
              </w:rPr>
              <w:t>10</w:t>
            </w:r>
          </w:p>
          <w:p w14:paraId="522A866E"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4474194E"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3B637D54" w14:textId="34FB9C07" w:rsidR="00B53FB7" w:rsidRPr="00B33B23" w:rsidRDefault="00AC0D5D" w:rsidP="00AC0D5D">
            <w:pPr>
              <w:tabs>
                <w:tab w:val="left" w:pos="1740"/>
              </w:tabs>
              <w:rPr>
                <w:sz w:val="18"/>
              </w:rPr>
            </w:pPr>
            <w:r w:rsidRPr="000F0F1B">
              <w:rPr>
                <w:sz w:val="18"/>
              </w:rPr>
              <w:t>No Basis                 0%       0/</w:t>
            </w:r>
            <w:r>
              <w:rPr>
                <w:sz w:val="18"/>
              </w:rPr>
              <w:t>10</w:t>
            </w:r>
          </w:p>
        </w:tc>
        <w:tc>
          <w:tcPr>
            <w:tcW w:w="2292" w:type="dxa"/>
            <w:vMerge w:val="restart"/>
            <w:tcBorders>
              <w:top w:val="threeDEmboss" w:sz="24" w:space="0" w:color="auto"/>
            </w:tcBorders>
          </w:tcPr>
          <w:p w14:paraId="72CBD53B" w14:textId="77777777" w:rsidR="00B53FB7" w:rsidRDefault="00B53FB7" w:rsidP="00B53FB7">
            <w:pPr>
              <w:tabs>
                <w:tab w:val="left" w:pos="1740"/>
              </w:tabs>
              <w:rPr>
                <w:sz w:val="18"/>
              </w:rPr>
            </w:pPr>
          </w:p>
          <w:p w14:paraId="10C030D9" w14:textId="77777777" w:rsidR="00B53FB7" w:rsidRPr="00B33B23" w:rsidRDefault="00B53FB7" w:rsidP="00B53FB7">
            <w:pPr>
              <w:tabs>
                <w:tab w:val="left" w:pos="1740"/>
              </w:tabs>
              <w:jc w:val="center"/>
              <w:rPr>
                <w:sz w:val="18"/>
              </w:rPr>
            </w:pPr>
            <w:r>
              <w:rPr>
                <w:sz w:val="18"/>
              </w:rPr>
              <w:t>(Same as above.)</w:t>
            </w:r>
          </w:p>
        </w:tc>
      </w:tr>
      <w:tr w:rsidR="00B53FB7" w:rsidRPr="00B33B23" w14:paraId="6C761BCA" w14:textId="77777777" w:rsidTr="003A5824">
        <w:trPr>
          <w:trHeight w:val="346"/>
        </w:trPr>
        <w:tc>
          <w:tcPr>
            <w:tcW w:w="2626" w:type="dxa"/>
            <w:vMerge/>
            <w:tcBorders>
              <w:top w:val="threeDEmboss" w:sz="24" w:space="0" w:color="auto"/>
              <w:right w:val="single" w:sz="2" w:space="0" w:color="auto"/>
            </w:tcBorders>
          </w:tcPr>
          <w:p w14:paraId="0A963719" w14:textId="77777777" w:rsidR="00B53FB7" w:rsidRPr="00B33B23" w:rsidRDefault="00B53FB7" w:rsidP="00B53FB7">
            <w:pPr>
              <w:rPr>
                <w:sz w:val="18"/>
              </w:rPr>
            </w:pPr>
          </w:p>
        </w:tc>
        <w:tc>
          <w:tcPr>
            <w:tcW w:w="2823" w:type="dxa"/>
            <w:vMerge/>
            <w:tcBorders>
              <w:left w:val="single" w:sz="2" w:space="0" w:color="auto"/>
              <w:right w:val="single" w:sz="2" w:space="0" w:color="auto"/>
            </w:tcBorders>
          </w:tcPr>
          <w:p w14:paraId="3FCC8396" w14:textId="77777777" w:rsidR="00B53FB7" w:rsidRPr="00B33B23" w:rsidRDefault="00B53FB7" w:rsidP="00B53FB7">
            <w:pPr>
              <w:tabs>
                <w:tab w:val="left" w:pos="1740"/>
              </w:tabs>
              <w:rPr>
                <w:sz w:val="18"/>
              </w:rPr>
            </w:pPr>
          </w:p>
        </w:tc>
        <w:tc>
          <w:tcPr>
            <w:tcW w:w="2687" w:type="dxa"/>
            <w:vMerge/>
            <w:tcBorders>
              <w:top w:val="threeDEmboss" w:sz="24" w:space="0" w:color="auto"/>
              <w:left w:val="single" w:sz="2" w:space="0" w:color="auto"/>
            </w:tcBorders>
          </w:tcPr>
          <w:p w14:paraId="23E0F29A" w14:textId="77777777" w:rsidR="00B53FB7" w:rsidRPr="00B33B23" w:rsidRDefault="00B53FB7" w:rsidP="00B53FB7">
            <w:pPr>
              <w:tabs>
                <w:tab w:val="left" w:pos="1740"/>
              </w:tabs>
              <w:rPr>
                <w:sz w:val="18"/>
              </w:rPr>
            </w:pPr>
          </w:p>
        </w:tc>
        <w:tc>
          <w:tcPr>
            <w:tcW w:w="2522" w:type="dxa"/>
            <w:tcBorders>
              <w:top w:val="dashed" w:sz="4" w:space="0" w:color="auto"/>
              <w:bottom w:val="dashed" w:sz="4" w:space="0" w:color="auto"/>
            </w:tcBorders>
          </w:tcPr>
          <w:p w14:paraId="07C7C103" w14:textId="77777777" w:rsidR="00B53FB7" w:rsidRPr="00D8050B" w:rsidRDefault="00B53FB7" w:rsidP="00B53FB7">
            <w:pPr>
              <w:tabs>
                <w:tab w:val="left" w:pos="1740"/>
              </w:tabs>
              <w:jc w:val="center"/>
              <w:rPr>
                <w:b/>
                <w:bCs/>
                <w:sz w:val="18"/>
              </w:rPr>
            </w:pPr>
            <w:r w:rsidRPr="00B33B23">
              <w:rPr>
                <w:b/>
                <w:bCs/>
                <w:sz w:val="18"/>
              </w:rPr>
              <w:t xml:space="preserve">Mid-point </w:t>
            </w:r>
            <w:r w:rsidRPr="00D8050B">
              <w:rPr>
                <w:b/>
                <w:bCs/>
                <w:sz w:val="18"/>
              </w:rPr>
              <w:t>Data</w:t>
            </w:r>
          </w:p>
          <w:p w14:paraId="26DDA490"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1FFEF989" w14:textId="77777777" w:rsidR="009239A8" w:rsidRPr="00C90D42" w:rsidRDefault="009239A8" w:rsidP="009239A8">
            <w:pPr>
              <w:tabs>
                <w:tab w:val="left" w:pos="1740"/>
              </w:tabs>
              <w:rPr>
                <w:sz w:val="18"/>
              </w:rPr>
            </w:pPr>
            <w:r w:rsidRPr="00C90D42">
              <w:rPr>
                <w:sz w:val="18"/>
              </w:rPr>
              <w:t xml:space="preserve">Developing         </w:t>
            </w:r>
            <w:r>
              <w:rPr>
                <w:sz w:val="18"/>
              </w:rPr>
              <w:t xml:space="preserve">55%        5 </w:t>
            </w:r>
            <w:r w:rsidRPr="00C90D42">
              <w:rPr>
                <w:sz w:val="18"/>
              </w:rPr>
              <w:t>/9</w:t>
            </w:r>
          </w:p>
          <w:p w14:paraId="13B7D2B7" w14:textId="77777777" w:rsidR="009239A8" w:rsidRPr="00C90D42" w:rsidRDefault="009239A8" w:rsidP="009239A8">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38ED989F" w14:textId="0E1B7712" w:rsidR="00B53FB7" w:rsidRPr="00B33B23" w:rsidRDefault="009239A8" w:rsidP="009239A8">
            <w:pPr>
              <w:tabs>
                <w:tab w:val="left" w:pos="1740"/>
              </w:tabs>
              <w:rPr>
                <w:b/>
                <w:bCs/>
                <w:sz w:val="18"/>
              </w:rPr>
            </w:pPr>
            <w:r>
              <w:rPr>
                <w:sz w:val="18"/>
              </w:rPr>
              <w:t>No Basis              0</w:t>
            </w:r>
            <w:r w:rsidRPr="00C90D42">
              <w:rPr>
                <w:sz w:val="18"/>
              </w:rPr>
              <w:t xml:space="preserve">%      </w:t>
            </w:r>
            <w:r>
              <w:rPr>
                <w:sz w:val="18"/>
              </w:rPr>
              <w:t xml:space="preserve">   </w:t>
            </w:r>
            <w:r w:rsidRPr="00C90D42">
              <w:rPr>
                <w:sz w:val="18"/>
              </w:rPr>
              <w:t>0/9</w:t>
            </w:r>
          </w:p>
        </w:tc>
        <w:tc>
          <w:tcPr>
            <w:tcW w:w="2292" w:type="dxa"/>
            <w:vMerge/>
            <w:tcBorders>
              <w:top w:val="threeDEmboss" w:sz="24" w:space="0" w:color="auto"/>
            </w:tcBorders>
          </w:tcPr>
          <w:p w14:paraId="0E04E29B" w14:textId="77777777" w:rsidR="00B53FB7" w:rsidRPr="00B33B23" w:rsidRDefault="00B53FB7" w:rsidP="00B53FB7">
            <w:pPr>
              <w:tabs>
                <w:tab w:val="left" w:pos="1740"/>
              </w:tabs>
              <w:rPr>
                <w:sz w:val="18"/>
              </w:rPr>
            </w:pPr>
          </w:p>
        </w:tc>
      </w:tr>
      <w:tr w:rsidR="00B53FB7" w:rsidRPr="00B33B23" w14:paraId="5CE13751" w14:textId="77777777" w:rsidTr="003A5824">
        <w:trPr>
          <w:trHeight w:val="346"/>
        </w:trPr>
        <w:tc>
          <w:tcPr>
            <w:tcW w:w="2626" w:type="dxa"/>
            <w:vMerge/>
            <w:tcBorders>
              <w:top w:val="threeDEmboss" w:sz="24" w:space="0" w:color="auto"/>
              <w:bottom w:val="threeDEmboss" w:sz="24" w:space="0" w:color="auto"/>
              <w:right w:val="single" w:sz="2" w:space="0" w:color="auto"/>
            </w:tcBorders>
          </w:tcPr>
          <w:p w14:paraId="0A14F92A" w14:textId="77777777" w:rsidR="00B53FB7" w:rsidRPr="00B33B23"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61A77F92" w14:textId="77777777" w:rsidR="00B53FB7" w:rsidRPr="00B33B23" w:rsidRDefault="00B53FB7" w:rsidP="00B53FB7">
            <w:pPr>
              <w:tabs>
                <w:tab w:val="left" w:pos="1740"/>
              </w:tabs>
              <w:rPr>
                <w:sz w:val="18"/>
              </w:rPr>
            </w:pPr>
          </w:p>
        </w:tc>
        <w:tc>
          <w:tcPr>
            <w:tcW w:w="2687" w:type="dxa"/>
            <w:vMerge/>
            <w:tcBorders>
              <w:top w:val="threeDEmboss" w:sz="24" w:space="0" w:color="auto"/>
              <w:left w:val="single" w:sz="2" w:space="0" w:color="auto"/>
              <w:bottom w:val="threeDEmboss" w:sz="24" w:space="0" w:color="auto"/>
            </w:tcBorders>
          </w:tcPr>
          <w:p w14:paraId="71D5F088" w14:textId="77777777" w:rsidR="00B53FB7" w:rsidRPr="00B33B23" w:rsidRDefault="00B53FB7" w:rsidP="00B53FB7">
            <w:pPr>
              <w:tabs>
                <w:tab w:val="left" w:pos="1740"/>
              </w:tabs>
              <w:rPr>
                <w:sz w:val="18"/>
              </w:rPr>
            </w:pPr>
          </w:p>
        </w:tc>
        <w:tc>
          <w:tcPr>
            <w:tcW w:w="2522" w:type="dxa"/>
            <w:tcBorders>
              <w:top w:val="dashed" w:sz="4" w:space="0" w:color="auto"/>
              <w:bottom w:val="threeDEmboss" w:sz="24" w:space="0" w:color="auto"/>
            </w:tcBorders>
          </w:tcPr>
          <w:p w14:paraId="37799235" w14:textId="77777777" w:rsidR="00B53FB7" w:rsidRPr="00B33B23" w:rsidRDefault="00B53FB7" w:rsidP="00B53FB7">
            <w:pPr>
              <w:tabs>
                <w:tab w:val="left" w:pos="1740"/>
              </w:tabs>
              <w:jc w:val="center"/>
              <w:rPr>
                <w:b/>
                <w:bCs/>
                <w:sz w:val="18"/>
              </w:rPr>
            </w:pPr>
            <w:r w:rsidRPr="00B33B23">
              <w:rPr>
                <w:b/>
                <w:bCs/>
                <w:sz w:val="18"/>
              </w:rPr>
              <w:t>Completion Data</w:t>
            </w:r>
          </w:p>
          <w:p w14:paraId="55E25354"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66A3AE81" w14:textId="77777777" w:rsidR="002020E5" w:rsidRPr="0070711D" w:rsidRDefault="002020E5" w:rsidP="002020E5">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306A87C5" w14:textId="77777777" w:rsidR="002020E5" w:rsidRPr="0070711D" w:rsidRDefault="002020E5" w:rsidP="002020E5">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01E7628B" w14:textId="77777777"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412C8B68" w14:textId="77777777" w:rsidR="00527DFE" w:rsidRPr="00B33B23" w:rsidRDefault="00527DFE" w:rsidP="00527DFE">
            <w:pPr>
              <w:tabs>
                <w:tab w:val="left" w:pos="1740"/>
              </w:tabs>
              <w:rPr>
                <w:sz w:val="18"/>
              </w:rPr>
            </w:pPr>
          </w:p>
          <w:p w14:paraId="7419449F" w14:textId="38CA41E2" w:rsidR="00B53FB7" w:rsidRPr="00B33B23" w:rsidRDefault="00FD7EDF" w:rsidP="00527DFE">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sidRPr="00B33B23">
              <w:rPr>
                <w:b/>
                <w:bCs/>
                <w:sz w:val="18"/>
              </w:rPr>
              <w:t xml:space="preserve"> </w:t>
            </w:r>
            <w:r w:rsidR="00B53FB7" w:rsidRPr="00B33B23">
              <w:rPr>
                <w:b/>
                <w:bCs/>
                <w:sz w:val="18"/>
              </w:rPr>
              <w:t>6.a.</w:t>
            </w:r>
          </w:p>
          <w:p w14:paraId="086A6ABF" w14:textId="77777777" w:rsidR="00B53FB7" w:rsidRPr="00B33B23" w:rsidRDefault="00B53FB7" w:rsidP="00B53FB7">
            <w:pPr>
              <w:tabs>
                <w:tab w:val="left" w:pos="1740"/>
              </w:tabs>
              <w:rPr>
                <w:sz w:val="18"/>
              </w:rPr>
            </w:pPr>
          </w:p>
        </w:tc>
        <w:tc>
          <w:tcPr>
            <w:tcW w:w="2292" w:type="dxa"/>
            <w:vMerge/>
            <w:tcBorders>
              <w:top w:val="threeDEmboss" w:sz="24" w:space="0" w:color="auto"/>
              <w:bottom w:val="threeDEmboss" w:sz="24" w:space="0" w:color="auto"/>
            </w:tcBorders>
          </w:tcPr>
          <w:p w14:paraId="758DD2E9" w14:textId="77777777" w:rsidR="00B53FB7" w:rsidRPr="00B33B23" w:rsidRDefault="00B53FB7" w:rsidP="00B53FB7">
            <w:pPr>
              <w:tabs>
                <w:tab w:val="left" w:pos="1740"/>
              </w:tabs>
              <w:rPr>
                <w:sz w:val="18"/>
              </w:rPr>
            </w:pPr>
          </w:p>
        </w:tc>
      </w:tr>
      <w:tr w:rsidR="00B53FB7" w:rsidRPr="00B33B23" w14:paraId="456693F9" w14:textId="77777777" w:rsidTr="003A5824">
        <w:trPr>
          <w:trHeight w:val="1187"/>
        </w:trPr>
        <w:tc>
          <w:tcPr>
            <w:tcW w:w="2626" w:type="dxa"/>
            <w:vMerge w:val="restart"/>
            <w:tcBorders>
              <w:top w:val="threeDEmboss" w:sz="24" w:space="0" w:color="auto"/>
              <w:right w:val="single" w:sz="2" w:space="0" w:color="auto"/>
            </w:tcBorders>
          </w:tcPr>
          <w:p w14:paraId="4714163C" w14:textId="77777777" w:rsidR="00B53FB7" w:rsidRPr="001049B1" w:rsidRDefault="00B53FB7" w:rsidP="00B53FB7">
            <w:pPr>
              <w:tabs>
                <w:tab w:val="left" w:pos="1740"/>
              </w:tabs>
              <w:rPr>
                <w:i/>
                <w:sz w:val="18"/>
              </w:rPr>
            </w:pPr>
            <w:r w:rsidRPr="001049B1">
              <w:rPr>
                <w:i/>
                <w:sz w:val="18"/>
              </w:rPr>
              <w:t>Advanced Candidate Assessment:</w:t>
            </w:r>
          </w:p>
          <w:p w14:paraId="68A5E6A4" w14:textId="77777777" w:rsidR="00B53FB7" w:rsidRPr="00B33B23" w:rsidRDefault="00B53FB7" w:rsidP="00B53FB7">
            <w:pPr>
              <w:rPr>
                <w:sz w:val="18"/>
              </w:rPr>
            </w:pPr>
            <w:proofErr w:type="gramStart"/>
            <w:r>
              <w:rPr>
                <w:sz w:val="18"/>
              </w:rPr>
              <w:t>6.b</w:t>
            </w:r>
            <w:proofErr w:type="gramEnd"/>
            <w:r>
              <w:rPr>
                <w:sz w:val="18"/>
              </w:rPr>
              <w:t xml:space="preserve">.  The graduate candidate demonstrates the ability to effectively work with the community to promote the </w:t>
            </w:r>
            <w:r>
              <w:rPr>
                <w:sz w:val="18"/>
              </w:rPr>
              <w:lastRenderedPageBreak/>
              <w:t>success of their clientele.</w:t>
            </w:r>
          </w:p>
        </w:tc>
        <w:tc>
          <w:tcPr>
            <w:tcW w:w="2823" w:type="dxa"/>
            <w:vMerge w:val="restart"/>
            <w:tcBorders>
              <w:top w:val="threeDEmboss" w:sz="24" w:space="0" w:color="auto"/>
              <w:left w:val="single" w:sz="2" w:space="0" w:color="auto"/>
              <w:right w:val="single" w:sz="2" w:space="0" w:color="auto"/>
            </w:tcBorders>
          </w:tcPr>
          <w:p w14:paraId="3F8E2288" w14:textId="77777777" w:rsidR="00B53FB7" w:rsidRDefault="00B53FB7" w:rsidP="00B53FB7">
            <w:pPr>
              <w:tabs>
                <w:tab w:val="left" w:pos="1740"/>
              </w:tabs>
              <w:rPr>
                <w:sz w:val="18"/>
              </w:rPr>
            </w:pPr>
          </w:p>
          <w:p w14:paraId="4ACF8609"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1655DDD1" w14:textId="77777777" w:rsidR="00B53FB7" w:rsidRDefault="00B53FB7" w:rsidP="00B53FB7">
            <w:pPr>
              <w:tabs>
                <w:tab w:val="left" w:pos="1740"/>
              </w:tabs>
              <w:rPr>
                <w:sz w:val="18"/>
              </w:rPr>
            </w:pPr>
          </w:p>
          <w:p w14:paraId="772B4688"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523DC4AB" w14:textId="77777777" w:rsidR="00B53FB7" w:rsidRPr="00B33B23" w:rsidRDefault="00B53FB7" w:rsidP="00B53FB7">
            <w:pPr>
              <w:tabs>
                <w:tab w:val="left" w:pos="1740"/>
              </w:tabs>
              <w:jc w:val="center"/>
              <w:rPr>
                <w:b/>
                <w:bCs/>
                <w:sz w:val="18"/>
              </w:rPr>
            </w:pPr>
            <w:r w:rsidRPr="00B33B23">
              <w:rPr>
                <w:b/>
                <w:bCs/>
                <w:sz w:val="18"/>
              </w:rPr>
              <w:t>Entry Data</w:t>
            </w:r>
          </w:p>
          <w:p w14:paraId="339D9874" w14:textId="77777777" w:rsidR="00AC0D5D" w:rsidRPr="000F0F1B" w:rsidRDefault="00AC0D5D" w:rsidP="00AC0D5D">
            <w:pPr>
              <w:tabs>
                <w:tab w:val="left" w:pos="1740"/>
              </w:tabs>
              <w:rPr>
                <w:sz w:val="18"/>
              </w:rPr>
            </w:pPr>
            <w:r w:rsidRPr="000F0F1B">
              <w:rPr>
                <w:sz w:val="18"/>
              </w:rPr>
              <w:t>Unacceptable           0 %    0/</w:t>
            </w:r>
            <w:r>
              <w:rPr>
                <w:sz w:val="18"/>
              </w:rPr>
              <w:t>10</w:t>
            </w:r>
          </w:p>
          <w:p w14:paraId="3FEE60CC" w14:textId="00475BE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50</w:t>
            </w:r>
            <w:r w:rsidRPr="000F0F1B">
              <w:rPr>
                <w:sz w:val="18"/>
              </w:rPr>
              <w:t xml:space="preserve">%   </w:t>
            </w:r>
            <w:r>
              <w:rPr>
                <w:sz w:val="18"/>
              </w:rPr>
              <w:t>5</w:t>
            </w:r>
            <w:r w:rsidRPr="000F0F1B">
              <w:rPr>
                <w:sz w:val="18"/>
              </w:rPr>
              <w:t>/</w:t>
            </w:r>
            <w:r>
              <w:rPr>
                <w:sz w:val="18"/>
              </w:rPr>
              <w:t>10</w:t>
            </w:r>
            <w:r w:rsidRPr="000F0F1B">
              <w:rPr>
                <w:sz w:val="18"/>
              </w:rPr>
              <w:t xml:space="preserve">    </w:t>
            </w:r>
          </w:p>
          <w:p w14:paraId="370456F7" w14:textId="4C56F690" w:rsidR="00AC0D5D" w:rsidRPr="000F0F1B" w:rsidRDefault="00AC0D5D" w:rsidP="00AC0D5D">
            <w:pPr>
              <w:tabs>
                <w:tab w:val="left" w:pos="1740"/>
              </w:tabs>
              <w:rPr>
                <w:sz w:val="18"/>
              </w:rPr>
            </w:pPr>
            <w:r w:rsidRPr="000F0F1B">
              <w:rPr>
                <w:sz w:val="18"/>
              </w:rPr>
              <w:t xml:space="preserve">Proficient                 </w:t>
            </w:r>
            <w:r>
              <w:rPr>
                <w:sz w:val="18"/>
              </w:rPr>
              <w:t>50</w:t>
            </w:r>
            <w:r w:rsidRPr="000F0F1B">
              <w:rPr>
                <w:sz w:val="18"/>
              </w:rPr>
              <w:t xml:space="preserve"> %   </w:t>
            </w:r>
            <w:r>
              <w:rPr>
                <w:sz w:val="18"/>
              </w:rPr>
              <w:t>5</w:t>
            </w:r>
            <w:r w:rsidRPr="000F0F1B">
              <w:rPr>
                <w:sz w:val="18"/>
              </w:rPr>
              <w:t>/</w:t>
            </w:r>
            <w:r>
              <w:rPr>
                <w:sz w:val="18"/>
              </w:rPr>
              <w:t>10</w:t>
            </w:r>
          </w:p>
          <w:p w14:paraId="70026397" w14:textId="77777777" w:rsidR="00AC0D5D" w:rsidRDefault="00AC0D5D" w:rsidP="00AC0D5D">
            <w:pPr>
              <w:tabs>
                <w:tab w:val="left" w:pos="1740"/>
              </w:tabs>
              <w:rPr>
                <w:sz w:val="18"/>
              </w:rPr>
            </w:pPr>
            <w:r w:rsidRPr="000F0F1B">
              <w:rPr>
                <w:sz w:val="18"/>
              </w:rPr>
              <w:t>No Basis                 0%       0/</w:t>
            </w:r>
            <w:r>
              <w:rPr>
                <w:sz w:val="18"/>
              </w:rPr>
              <w:t>10</w:t>
            </w:r>
          </w:p>
          <w:p w14:paraId="59626774" w14:textId="26B39D28" w:rsidR="00B53FB7" w:rsidRPr="009513BD" w:rsidRDefault="00B53FB7" w:rsidP="00AC0D5D">
            <w:pPr>
              <w:tabs>
                <w:tab w:val="left" w:pos="1740"/>
              </w:tabs>
              <w:rPr>
                <w:sz w:val="18"/>
              </w:rPr>
            </w:pPr>
            <w:r w:rsidRPr="00C02864">
              <w:rPr>
                <w:sz w:val="18"/>
              </w:rPr>
              <w:t>-</w:t>
            </w:r>
            <w:r>
              <w:rPr>
                <w:sz w:val="18"/>
              </w:rPr>
              <w:t xml:space="preserve"> - - - - - - - - - - - - - - - - - - - - - </w:t>
            </w:r>
          </w:p>
        </w:tc>
        <w:tc>
          <w:tcPr>
            <w:tcW w:w="2292" w:type="dxa"/>
            <w:vMerge w:val="restart"/>
            <w:tcBorders>
              <w:top w:val="threeDEmboss" w:sz="24" w:space="0" w:color="auto"/>
            </w:tcBorders>
          </w:tcPr>
          <w:p w14:paraId="2F27BAD6" w14:textId="77777777" w:rsidR="00B53FB7" w:rsidRDefault="00B53FB7" w:rsidP="00B53FB7">
            <w:pPr>
              <w:tabs>
                <w:tab w:val="left" w:pos="1740"/>
              </w:tabs>
              <w:rPr>
                <w:sz w:val="18"/>
              </w:rPr>
            </w:pPr>
          </w:p>
          <w:p w14:paraId="22377A96" w14:textId="77777777" w:rsidR="00B53FB7" w:rsidRPr="00B33B23" w:rsidRDefault="00B53FB7" w:rsidP="00B53FB7">
            <w:pPr>
              <w:tabs>
                <w:tab w:val="left" w:pos="1740"/>
              </w:tabs>
              <w:jc w:val="center"/>
              <w:rPr>
                <w:sz w:val="18"/>
              </w:rPr>
            </w:pPr>
            <w:r>
              <w:rPr>
                <w:sz w:val="18"/>
              </w:rPr>
              <w:t>(Same as above.)</w:t>
            </w:r>
          </w:p>
        </w:tc>
      </w:tr>
      <w:tr w:rsidR="00B53FB7" w:rsidRPr="00B33B23" w14:paraId="0AA89331" w14:textId="77777777" w:rsidTr="003A5824">
        <w:trPr>
          <w:trHeight w:val="3720"/>
        </w:trPr>
        <w:tc>
          <w:tcPr>
            <w:tcW w:w="2626" w:type="dxa"/>
            <w:vMerge/>
            <w:tcBorders>
              <w:bottom w:val="threeDEmboss" w:sz="24" w:space="0" w:color="auto"/>
              <w:right w:val="single" w:sz="2" w:space="0" w:color="auto"/>
            </w:tcBorders>
          </w:tcPr>
          <w:p w14:paraId="0B479C3D" w14:textId="77777777" w:rsidR="00B53FB7"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55418F66" w14:textId="77777777" w:rsidR="00B53FB7" w:rsidRDefault="00B53FB7" w:rsidP="00B53FB7">
            <w:pPr>
              <w:tabs>
                <w:tab w:val="left" w:pos="1740"/>
              </w:tabs>
              <w:rPr>
                <w:sz w:val="18"/>
              </w:rPr>
            </w:pPr>
          </w:p>
        </w:tc>
        <w:tc>
          <w:tcPr>
            <w:tcW w:w="2687" w:type="dxa"/>
            <w:vMerge/>
            <w:tcBorders>
              <w:left w:val="single" w:sz="2" w:space="0" w:color="auto"/>
              <w:bottom w:val="threeDEmboss" w:sz="24" w:space="0" w:color="auto"/>
            </w:tcBorders>
          </w:tcPr>
          <w:p w14:paraId="4F272195" w14:textId="77777777" w:rsidR="00B53FB7" w:rsidRDefault="00B53FB7" w:rsidP="00B53FB7">
            <w:pPr>
              <w:tabs>
                <w:tab w:val="left" w:pos="1740"/>
              </w:tabs>
              <w:rPr>
                <w:sz w:val="18"/>
              </w:rPr>
            </w:pPr>
          </w:p>
        </w:tc>
        <w:tc>
          <w:tcPr>
            <w:tcW w:w="2522" w:type="dxa"/>
            <w:tcBorders>
              <w:top w:val="single" w:sz="2" w:space="0" w:color="auto"/>
              <w:bottom w:val="threeDEmboss" w:sz="24" w:space="0" w:color="auto"/>
            </w:tcBorders>
          </w:tcPr>
          <w:p w14:paraId="2B402FB1" w14:textId="77777777" w:rsidR="00B53FB7" w:rsidRPr="008D2DB2" w:rsidRDefault="00B53FB7" w:rsidP="00B53FB7">
            <w:pPr>
              <w:tabs>
                <w:tab w:val="left" w:pos="1740"/>
              </w:tabs>
              <w:jc w:val="center"/>
              <w:rPr>
                <w:b/>
                <w:sz w:val="18"/>
              </w:rPr>
            </w:pPr>
            <w:r w:rsidRPr="008D2DB2">
              <w:rPr>
                <w:b/>
                <w:sz w:val="18"/>
              </w:rPr>
              <w:t>Mid-point Data</w:t>
            </w:r>
          </w:p>
          <w:p w14:paraId="2D2BD875"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061BCEBC" w14:textId="77777777" w:rsidR="009239A8" w:rsidRPr="00C90D42" w:rsidRDefault="009239A8" w:rsidP="009239A8">
            <w:pPr>
              <w:tabs>
                <w:tab w:val="left" w:pos="1740"/>
              </w:tabs>
              <w:rPr>
                <w:sz w:val="18"/>
              </w:rPr>
            </w:pPr>
            <w:r w:rsidRPr="00C90D42">
              <w:rPr>
                <w:sz w:val="18"/>
              </w:rPr>
              <w:t xml:space="preserve">Developing         </w:t>
            </w:r>
            <w:r>
              <w:rPr>
                <w:sz w:val="18"/>
              </w:rPr>
              <w:t xml:space="preserve">67%        6 </w:t>
            </w:r>
            <w:r w:rsidRPr="00C90D42">
              <w:rPr>
                <w:sz w:val="18"/>
              </w:rPr>
              <w:t>/9</w:t>
            </w:r>
          </w:p>
          <w:p w14:paraId="73D6A7AF" w14:textId="77777777" w:rsidR="009239A8" w:rsidRPr="00C90D42" w:rsidRDefault="009239A8" w:rsidP="009239A8">
            <w:pPr>
              <w:tabs>
                <w:tab w:val="left" w:pos="1740"/>
              </w:tabs>
              <w:rPr>
                <w:sz w:val="18"/>
              </w:rPr>
            </w:pPr>
            <w:r w:rsidRPr="00C90D42">
              <w:rPr>
                <w:sz w:val="18"/>
              </w:rPr>
              <w:t xml:space="preserve">Proficient            </w:t>
            </w:r>
            <w:r>
              <w:rPr>
                <w:sz w:val="18"/>
              </w:rPr>
              <w:t>22</w:t>
            </w:r>
            <w:r w:rsidRPr="00C90D42">
              <w:rPr>
                <w:sz w:val="18"/>
              </w:rPr>
              <w:t xml:space="preserve">%       </w:t>
            </w:r>
            <w:r>
              <w:rPr>
                <w:sz w:val="18"/>
              </w:rPr>
              <w:t xml:space="preserve"> 2</w:t>
            </w:r>
            <w:r w:rsidRPr="00C90D42">
              <w:rPr>
                <w:sz w:val="18"/>
              </w:rPr>
              <w:t>/9</w:t>
            </w:r>
          </w:p>
          <w:p w14:paraId="050C53B5" w14:textId="46A1D153" w:rsidR="00B53FB7" w:rsidRDefault="009239A8" w:rsidP="009239A8">
            <w:pPr>
              <w:tabs>
                <w:tab w:val="left" w:pos="1740"/>
              </w:tabs>
              <w:rPr>
                <w:sz w:val="18"/>
              </w:rPr>
            </w:pPr>
            <w:r>
              <w:rPr>
                <w:sz w:val="18"/>
              </w:rPr>
              <w:t>No Basis              11%     1</w:t>
            </w:r>
            <w:r w:rsidRPr="00C90D42">
              <w:rPr>
                <w:sz w:val="18"/>
              </w:rPr>
              <w:t>/9</w:t>
            </w:r>
            <w:r>
              <w:rPr>
                <w:sz w:val="18"/>
              </w:rPr>
              <w:br/>
            </w:r>
            <w:r w:rsidR="00B53FB7">
              <w:rPr>
                <w:sz w:val="18"/>
              </w:rPr>
              <w:t xml:space="preserve">- - - - - - - - - - - - - - - - - - - - - - </w:t>
            </w:r>
          </w:p>
          <w:p w14:paraId="44F40445" w14:textId="77777777" w:rsidR="00B53FB7" w:rsidRDefault="00B53FB7" w:rsidP="00B53FB7">
            <w:pPr>
              <w:tabs>
                <w:tab w:val="left" w:pos="1740"/>
              </w:tabs>
              <w:jc w:val="center"/>
              <w:rPr>
                <w:b/>
                <w:sz w:val="18"/>
              </w:rPr>
            </w:pPr>
            <w:r w:rsidRPr="00A2631F">
              <w:rPr>
                <w:b/>
                <w:sz w:val="18"/>
              </w:rPr>
              <w:t>Completion Data</w:t>
            </w:r>
          </w:p>
          <w:p w14:paraId="4D58D675" w14:textId="77777777" w:rsidR="00053277" w:rsidRPr="0070711D" w:rsidRDefault="00053277" w:rsidP="00053277">
            <w:pPr>
              <w:tabs>
                <w:tab w:val="left" w:pos="1740"/>
              </w:tabs>
              <w:rPr>
                <w:sz w:val="18"/>
              </w:rPr>
            </w:pPr>
            <w:r>
              <w:rPr>
                <w:sz w:val="18"/>
              </w:rPr>
              <w:t xml:space="preserve">Does Not Meet     </w:t>
            </w:r>
            <w:r w:rsidRPr="0070711D">
              <w:rPr>
                <w:sz w:val="18"/>
              </w:rPr>
              <w:t>0%    0/</w:t>
            </w:r>
            <w:r>
              <w:rPr>
                <w:sz w:val="18"/>
              </w:rPr>
              <w:t>22</w:t>
            </w:r>
          </w:p>
          <w:p w14:paraId="64281C98" w14:textId="77777777" w:rsidR="00053277" w:rsidRPr="0070711D" w:rsidRDefault="00053277" w:rsidP="00053277">
            <w:pPr>
              <w:tabs>
                <w:tab w:val="left" w:pos="1740"/>
              </w:tabs>
              <w:rPr>
                <w:sz w:val="18"/>
              </w:rPr>
            </w:pPr>
            <w:r w:rsidRPr="0070711D">
              <w:rPr>
                <w:sz w:val="18"/>
              </w:rPr>
              <w:t xml:space="preserve">Meets                    </w:t>
            </w:r>
            <w:r>
              <w:rPr>
                <w:sz w:val="18"/>
              </w:rPr>
              <w:t>45%  10/22</w:t>
            </w:r>
          </w:p>
          <w:p w14:paraId="71DDE81B" w14:textId="77777777" w:rsidR="00053277" w:rsidRPr="0070711D" w:rsidRDefault="00053277" w:rsidP="00053277">
            <w:pPr>
              <w:tabs>
                <w:tab w:val="left" w:pos="1740"/>
              </w:tabs>
              <w:rPr>
                <w:sz w:val="18"/>
              </w:rPr>
            </w:pPr>
            <w:r w:rsidRPr="0070711D">
              <w:rPr>
                <w:sz w:val="18"/>
              </w:rPr>
              <w:t xml:space="preserve">Exceeds             </w:t>
            </w:r>
            <w:r>
              <w:rPr>
                <w:sz w:val="18"/>
              </w:rPr>
              <w:t xml:space="preserve">   55</w:t>
            </w:r>
            <w:r w:rsidRPr="0070711D">
              <w:rPr>
                <w:sz w:val="18"/>
              </w:rPr>
              <w:t xml:space="preserve">% </w:t>
            </w:r>
            <w:r>
              <w:rPr>
                <w:sz w:val="18"/>
              </w:rPr>
              <w:t xml:space="preserve"> 12</w:t>
            </w:r>
            <w:r w:rsidRPr="0070711D">
              <w:rPr>
                <w:sz w:val="18"/>
              </w:rPr>
              <w:t>/</w:t>
            </w:r>
            <w:r>
              <w:rPr>
                <w:sz w:val="18"/>
              </w:rPr>
              <w:t>22</w:t>
            </w:r>
          </w:p>
          <w:p w14:paraId="691E3B6F" w14:textId="77777777"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41071A9A" w14:textId="77777777" w:rsidR="00361125" w:rsidRPr="00B33B23" w:rsidRDefault="00361125" w:rsidP="00361125">
            <w:pPr>
              <w:tabs>
                <w:tab w:val="left" w:pos="1740"/>
              </w:tabs>
              <w:rPr>
                <w:sz w:val="18"/>
              </w:rPr>
            </w:pPr>
          </w:p>
          <w:p w14:paraId="1479FCB5" w14:textId="100BD758" w:rsidR="00B53FB7" w:rsidRDefault="00FD7EDF" w:rsidP="00361125">
            <w:pPr>
              <w:tabs>
                <w:tab w:val="left" w:pos="1740"/>
              </w:tabs>
              <w:rPr>
                <w:b/>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Pr>
                <w:b/>
                <w:sz w:val="18"/>
              </w:rPr>
              <w:t xml:space="preserve"> </w:t>
            </w:r>
            <w:r w:rsidR="00B53FB7">
              <w:rPr>
                <w:b/>
                <w:sz w:val="18"/>
              </w:rPr>
              <w:t>6.b.</w:t>
            </w:r>
          </w:p>
          <w:p w14:paraId="26E06CF2" w14:textId="77777777" w:rsidR="00B53FB7" w:rsidRPr="00B62D83" w:rsidRDefault="00B53FB7" w:rsidP="00B53FB7">
            <w:pPr>
              <w:tabs>
                <w:tab w:val="left" w:pos="1740"/>
              </w:tabs>
              <w:rPr>
                <w:b/>
                <w:sz w:val="18"/>
              </w:rPr>
            </w:pPr>
          </w:p>
        </w:tc>
        <w:tc>
          <w:tcPr>
            <w:tcW w:w="2292" w:type="dxa"/>
            <w:vMerge/>
            <w:tcBorders>
              <w:bottom w:val="threeDEmboss" w:sz="24" w:space="0" w:color="auto"/>
            </w:tcBorders>
          </w:tcPr>
          <w:p w14:paraId="0AC03471" w14:textId="77777777" w:rsidR="00B53FB7" w:rsidRDefault="00B53FB7" w:rsidP="00B53FB7">
            <w:pPr>
              <w:tabs>
                <w:tab w:val="left" w:pos="1740"/>
              </w:tabs>
              <w:rPr>
                <w:sz w:val="18"/>
              </w:rPr>
            </w:pPr>
          </w:p>
        </w:tc>
      </w:tr>
      <w:tr w:rsidR="00B53FB7" w:rsidRPr="00B33B23" w14:paraId="71202192" w14:textId="77777777" w:rsidTr="003A5824">
        <w:trPr>
          <w:trHeight w:val="5080"/>
        </w:trPr>
        <w:tc>
          <w:tcPr>
            <w:tcW w:w="2626" w:type="dxa"/>
            <w:tcBorders>
              <w:top w:val="threeDEmboss" w:sz="24" w:space="0" w:color="auto"/>
              <w:bottom w:val="threeDEmboss" w:sz="24" w:space="0" w:color="auto"/>
              <w:right w:val="single" w:sz="2" w:space="0" w:color="auto"/>
            </w:tcBorders>
          </w:tcPr>
          <w:p w14:paraId="002384DD" w14:textId="77777777" w:rsidR="00B53FB7" w:rsidRDefault="00B53FB7" w:rsidP="00B53FB7">
            <w:pPr>
              <w:tabs>
                <w:tab w:val="left" w:pos="1740"/>
              </w:tabs>
              <w:rPr>
                <w:i/>
                <w:sz w:val="18"/>
              </w:rPr>
            </w:pPr>
            <w:r w:rsidRPr="001049B1">
              <w:rPr>
                <w:i/>
                <w:sz w:val="18"/>
              </w:rPr>
              <w:t>Advanced Candidate Assessment</w:t>
            </w:r>
          </w:p>
          <w:p w14:paraId="6DACBF64" w14:textId="77777777" w:rsidR="00B53FB7" w:rsidRPr="001049B1" w:rsidRDefault="00B53FB7" w:rsidP="00B53FB7">
            <w:pPr>
              <w:tabs>
                <w:tab w:val="left" w:pos="1740"/>
              </w:tabs>
              <w:rPr>
                <w:i/>
                <w:sz w:val="18"/>
              </w:rPr>
            </w:pPr>
            <w:r>
              <w:rPr>
                <w:i/>
                <w:sz w:val="18"/>
              </w:rPr>
              <w:t>(Departmental Item)</w:t>
            </w:r>
            <w:r w:rsidRPr="001049B1">
              <w:rPr>
                <w:i/>
                <w:sz w:val="18"/>
              </w:rPr>
              <w:t>:</w:t>
            </w:r>
          </w:p>
          <w:p w14:paraId="17374682" w14:textId="77777777" w:rsidR="00B53FB7" w:rsidRPr="00B33B23" w:rsidRDefault="00B53FB7" w:rsidP="00B53FB7">
            <w:pPr>
              <w:rPr>
                <w:sz w:val="18"/>
              </w:rPr>
            </w:pPr>
            <w:proofErr w:type="gramStart"/>
            <w:r>
              <w:rPr>
                <w:sz w:val="18"/>
              </w:rPr>
              <w:t>2.a</w:t>
            </w:r>
            <w:proofErr w:type="gramEnd"/>
            <w:r>
              <w:rPr>
                <w:sz w:val="18"/>
              </w:rPr>
              <w:t xml:space="preserve">. The graduate candidate demonstrates an ability to provide evidence of critical thinking and problem solving. </w:t>
            </w:r>
          </w:p>
        </w:tc>
        <w:tc>
          <w:tcPr>
            <w:tcW w:w="2823" w:type="dxa"/>
            <w:tcBorders>
              <w:top w:val="threeDEmboss" w:sz="24" w:space="0" w:color="auto"/>
              <w:left w:val="single" w:sz="2" w:space="0" w:color="auto"/>
              <w:bottom w:val="threeDEmboss" w:sz="24" w:space="0" w:color="auto"/>
              <w:right w:val="single" w:sz="2" w:space="0" w:color="auto"/>
            </w:tcBorders>
          </w:tcPr>
          <w:p w14:paraId="3E98AFBC" w14:textId="77777777" w:rsidR="00B53FB7" w:rsidRDefault="00B53FB7" w:rsidP="00B53FB7">
            <w:pPr>
              <w:tabs>
                <w:tab w:val="left" w:pos="1740"/>
              </w:tabs>
              <w:rPr>
                <w:sz w:val="18"/>
              </w:rPr>
            </w:pPr>
          </w:p>
          <w:p w14:paraId="029A9638" w14:textId="77777777" w:rsidR="00B53FB7" w:rsidRPr="00B33B23" w:rsidRDefault="00B53FB7"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F818A6D" w14:textId="77777777" w:rsidR="00B53FB7" w:rsidRDefault="00B53FB7" w:rsidP="00B53FB7">
            <w:pPr>
              <w:tabs>
                <w:tab w:val="left" w:pos="1740"/>
              </w:tabs>
              <w:rPr>
                <w:sz w:val="18"/>
              </w:rPr>
            </w:pPr>
          </w:p>
          <w:p w14:paraId="27A87E9F"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060E7075" w14:textId="77777777" w:rsidR="00B53FB7" w:rsidRPr="004C4E68" w:rsidRDefault="00B53FB7" w:rsidP="00B53FB7">
            <w:pPr>
              <w:tabs>
                <w:tab w:val="left" w:pos="1740"/>
              </w:tabs>
              <w:jc w:val="center"/>
              <w:rPr>
                <w:b/>
                <w:bCs/>
                <w:sz w:val="18"/>
              </w:rPr>
            </w:pPr>
            <w:r w:rsidRPr="004C4E68">
              <w:rPr>
                <w:b/>
                <w:bCs/>
                <w:sz w:val="18"/>
              </w:rPr>
              <w:t>Entry Data</w:t>
            </w:r>
          </w:p>
          <w:p w14:paraId="41E4994C" w14:textId="77777777" w:rsidR="00AC0D5D" w:rsidRPr="000F0F1B" w:rsidRDefault="00AC0D5D" w:rsidP="00AC0D5D">
            <w:pPr>
              <w:tabs>
                <w:tab w:val="left" w:pos="1740"/>
              </w:tabs>
              <w:rPr>
                <w:sz w:val="18"/>
              </w:rPr>
            </w:pPr>
            <w:r w:rsidRPr="000F0F1B">
              <w:rPr>
                <w:sz w:val="18"/>
              </w:rPr>
              <w:t>Unacceptable           0 %    0/</w:t>
            </w:r>
            <w:r>
              <w:rPr>
                <w:sz w:val="18"/>
              </w:rPr>
              <w:t>10</w:t>
            </w:r>
          </w:p>
          <w:p w14:paraId="79D9C1E3"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31F01408"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151ADE00" w14:textId="623D4667" w:rsidR="000F0F1B" w:rsidRDefault="00AC0D5D" w:rsidP="00AC0D5D">
            <w:pPr>
              <w:tabs>
                <w:tab w:val="left" w:pos="1740"/>
              </w:tabs>
              <w:rPr>
                <w:sz w:val="18"/>
              </w:rPr>
            </w:pPr>
            <w:r w:rsidRPr="000F0F1B">
              <w:rPr>
                <w:sz w:val="18"/>
              </w:rPr>
              <w:t>No Basis                 0%       0/</w:t>
            </w:r>
            <w:r>
              <w:rPr>
                <w:sz w:val="18"/>
              </w:rPr>
              <w:t>10</w:t>
            </w:r>
          </w:p>
          <w:p w14:paraId="4FD06244" w14:textId="42C374F9" w:rsidR="00B53FB7" w:rsidRDefault="00B53FB7" w:rsidP="000F0F1B">
            <w:pPr>
              <w:tabs>
                <w:tab w:val="left" w:pos="1740"/>
              </w:tabs>
              <w:rPr>
                <w:sz w:val="18"/>
              </w:rPr>
            </w:pPr>
            <w:r>
              <w:rPr>
                <w:sz w:val="18"/>
              </w:rPr>
              <w:t xml:space="preserve">- - - - - - - - - - - - - - - - - - - - - - </w:t>
            </w:r>
          </w:p>
          <w:p w14:paraId="0856A60B" w14:textId="77777777" w:rsidR="00B53FB7" w:rsidRPr="00942CE2" w:rsidRDefault="00B53FB7" w:rsidP="00B53FB7">
            <w:pPr>
              <w:tabs>
                <w:tab w:val="left" w:pos="1740"/>
              </w:tabs>
              <w:jc w:val="center"/>
              <w:rPr>
                <w:b/>
                <w:sz w:val="18"/>
              </w:rPr>
            </w:pPr>
            <w:r w:rsidRPr="009513BD">
              <w:rPr>
                <w:b/>
                <w:sz w:val="18"/>
              </w:rPr>
              <w:t>Mid-</w:t>
            </w:r>
            <w:r w:rsidRPr="00942CE2">
              <w:rPr>
                <w:b/>
                <w:sz w:val="18"/>
              </w:rPr>
              <w:t>point Data</w:t>
            </w:r>
          </w:p>
          <w:p w14:paraId="656A9C4A"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45FAB573" w14:textId="77777777" w:rsidR="009239A8" w:rsidRPr="00C90D42" w:rsidRDefault="009239A8" w:rsidP="009239A8">
            <w:pPr>
              <w:tabs>
                <w:tab w:val="left" w:pos="1740"/>
              </w:tabs>
              <w:rPr>
                <w:sz w:val="18"/>
              </w:rPr>
            </w:pPr>
            <w:r w:rsidRPr="00C90D42">
              <w:rPr>
                <w:sz w:val="18"/>
              </w:rPr>
              <w:t xml:space="preserve">Developing         </w:t>
            </w:r>
            <w:r>
              <w:rPr>
                <w:sz w:val="18"/>
              </w:rPr>
              <w:t xml:space="preserve">55%        5 </w:t>
            </w:r>
            <w:r w:rsidRPr="00C90D42">
              <w:rPr>
                <w:sz w:val="18"/>
              </w:rPr>
              <w:t>/9</w:t>
            </w:r>
          </w:p>
          <w:p w14:paraId="3E0FCC34" w14:textId="77777777" w:rsidR="009239A8" w:rsidRPr="00C90D42" w:rsidRDefault="009239A8" w:rsidP="009239A8">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2EB84481" w14:textId="7F19AF0B" w:rsidR="00B53FB7" w:rsidRDefault="009239A8" w:rsidP="009239A8">
            <w:pPr>
              <w:tabs>
                <w:tab w:val="left" w:pos="1740"/>
              </w:tabs>
              <w:jc w:val="both"/>
              <w:rPr>
                <w:sz w:val="18"/>
              </w:rPr>
            </w:pPr>
            <w:r>
              <w:rPr>
                <w:sz w:val="18"/>
              </w:rPr>
              <w:t>No Basis              0</w:t>
            </w:r>
            <w:r w:rsidRPr="00C90D42">
              <w:rPr>
                <w:sz w:val="18"/>
              </w:rPr>
              <w:t xml:space="preserve">%      </w:t>
            </w:r>
            <w:r>
              <w:rPr>
                <w:sz w:val="18"/>
              </w:rPr>
              <w:t xml:space="preserve">   </w:t>
            </w:r>
            <w:r w:rsidRPr="00C90D42">
              <w:rPr>
                <w:sz w:val="18"/>
              </w:rPr>
              <w:t>0/9</w:t>
            </w:r>
          </w:p>
          <w:p w14:paraId="6E28E193" w14:textId="77777777" w:rsidR="00B53FB7" w:rsidRDefault="00B53FB7" w:rsidP="00B53FB7">
            <w:pPr>
              <w:tabs>
                <w:tab w:val="left" w:pos="1740"/>
              </w:tabs>
              <w:jc w:val="both"/>
              <w:rPr>
                <w:sz w:val="18"/>
              </w:rPr>
            </w:pPr>
            <w:r>
              <w:rPr>
                <w:sz w:val="18"/>
              </w:rPr>
              <w:t xml:space="preserve">- - - - - - - - - - - - - - - - - - - - - - </w:t>
            </w:r>
          </w:p>
          <w:p w14:paraId="3162C701" w14:textId="77777777" w:rsidR="00B53FB7" w:rsidRDefault="00B53FB7" w:rsidP="00B53FB7">
            <w:pPr>
              <w:tabs>
                <w:tab w:val="left" w:pos="1740"/>
              </w:tabs>
              <w:jc w:val="center"/>
              <w:rPr>
                <w:b/>
                <w:sz w:val="18"/>
              </w:rPr>
            </w:pPr>
            <w:r w:rsidRPr="00A2631F">
              <w:rPr>
                <w:b/>
                <w:sz w:val="18"/>
              </w:rPr>
              <w:t>Completion Data</w:t>
            </w:r>
          </w:p>
          <w:p w14:paraId="5AA624D4" w14:textId="77777777" w:rsidR="00053277" w:rsidRPr="0070711D" w:rsidRDefault="00053277" w:rsidP="00053277">
            <w:pPr>
              <w:tabs>
                <w:tab w:val="left" w:pos="1740"/>
              </w:tabs>
              <w:rPr>
                <w:sz w:val="18"/>
              </w:rPr>
            </w:pPr>
            <w:r>
              <w:rPr>
                <w:sz w:val="18"/>
              </w:rPr>
              <w:t xml:space="preserve">Does Not Meet     </w:t>
            </w:r>
            <w:r w:rsidRPr="0070711D">
              <w:rPr>
                <w:sz w:val="18"/>
              </w:rPr>
              <w:t>0%    0/</w:t>
            </w:r>
            <w:r>
              <w:rPr>
                <w:sz w:val="18"/>
              </w:rPr>
              <w:t>22</w:t>
            </w:r>
          </w:p>
          <w:p w14:paraId="32DFCAD5" w14:textId="77777777" w:rsidR="00053277" w:rsidRPr="0070711D" w:rsidRDefault="00053277" w:rsidP="00053277">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4E7523D8" w14:textId="77777777" w:rsidR="00053277" w:rsidRPr="0070711D" w:rsidRDefault="00053277" w:rsidP="00053277">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7EED06D5" w14:textId="77777777"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35CEE5D7" w14:textId="77777777" w:rsidR="007E37CC" w:rsidRPr="00B33B23" w:rsidRDefault="007E37CC" w:rsidP="007E37CC">
            <w:pPr>
              <w:tabs>
                <w:tab w:val="left" w:pos="1740"/>
              </w:tabs>
              <w:rPr>
                <w:sz w:val="18"/>
              </w:rPr>
            </w:pPr>
          </w:p>
          <w:p w14:paraId="11BB734F" w14:textId="06524E9A" w:rsidR="00B53FB7" w:rsidRPr="009513BD" w:rsidRDefault="00FD7EDF" w:rsidP="007E37CC">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Pr>
                <w:b/>
                <w:sz w:val="18"/>
              </w:rPr>
              <w:t xml:space="preserve"> </w:t>
            </w:r>
            <w:r w:rsidR="00B53FB7">
              <w:rPr>
                <w:b/>
                <w:sz w:val="18"/>
              </w:rPr>
              <w:t>2.a.</w:t>
            </w:r>
          </w:p>
        </w:tc>
        <w:tc>
          <w:tcPr>
            <w:tcW w:w="2292" w:type="dxa"/>
            <w:tcBorders>
              <w:top w:val="threeDEmboss" w:sz="24" w:space="0" w:color="auto"/>
              <w:bottom w:val="threeDEmboss" w:sz="24" w:space="0" w:color="auto"/>
            </w:tcBorders>
          </w:tcPr>
          <w:p w14:paraId="5F4360AF" w14:textId="77777777" w:rsidR="00B53FB7" w:rsidRDefault="00B53FB7" w:rsidP="00B53FB7">
            <w:pPr>
              <w:tabs>
                <w:tab w:val="left" w:pos="1740"/>
              </w:tabs>
              <w:rPr>
                <w:sz w:val="18"/>
              </w:rPr>
            </w:pPr>
          </w:p>
          <w:p w14:paraId="36E10240" w14:textId="77777777" w:rsidR="00B53FB7" w:rsidRPr="00B33B23" w:rsidRDefault="00B53FB7" w:rsidP="00B53FB7">
            <w:pPr>
              <w:tabs>
                <w:tab w:val="left" w:pos="1740"/>
              </w:tabs>
              <w:jc w:val="center"/>
              <w:rPr>
                <w:sz w:val="18"/>
              </w:rPr>
            </w:pPr>
            <w:r>
              <w:rPr>
                <w:sz w:val="18"/>
              </w:rPr>
              <w:t>(Same as above.)</w:t>
            </w:r>
          </w:p>
        </w:tc>
      </w:tr>
      <w:tr w:rsidR="00B53FB7" w:rsidRPr="00B33B23" w14:paraId="4DE92B64" w14:textId="77777777" w:rsidTr="003A5824">
        <w:trPr>
          <w:trHeight w:val="5080"/>
        </w:trPr>
        <w:tc>
          <w:tcPr>
            <w:tcW w:w="2626" w:type="dxa"/>
            <w:tcBorders>
              <w:top w:val="threeDEmboss" w:sz="24" w:space="0" w:color="auto"/>
              <w:bottom w:val="threeDEmboss" w:sz="24" w:space="0" w:color="auto"/>
              <w:right w:val="single" w:sz="2" w:space="0" w:color="auto"/>
            </w:tcBorders>
          </w:tcPr>
          <w:p w14:paraId="78B4D373" w14:textId="77777777" w:rsidR="00B53FB7" w:rsidRDefault="00B53FB7" w:rsidP="00B53FB7">
            <w:pPr>
              <w:tabs>
                <w:tab w:val="left" w:pos="1740"/>
              </w:tabs>
              <w:rPr>
                <w:i/>
                <w:sz w:val="18"/>
              </w:rPr>
            </w:pPr>
            <w:r w:rsidRPr="001049B1">
              <w:rPr>
                <w:i/>
                <w:sz w:val="18"/>
              </w:rPr>
              <w:lastRenderedPageBreak/>
              <w:t>Advanced Candidate Assessment</w:t>
            </w:r>
          </w:p>
          <w:p w14:paraId="4C20D4E5" w14:textId="77777777" w:rsidR="00B53FB7" w:rsidRPr="001049B1" w:rsidRDefault="00B53FB7" w:rsidP="00B53FB7">
            <w:pPr>
              <w:tabs>
                <w:tab w:val="left" w:pos="1740"/>
              </w:tabs>
              <w:rPr>
                <w:i/>
                <w:sz w:val="18"/>
              </w:rPr>
            </w:pPr>
            <w:r>
              <w:rPr>
                <w:i/>
                <w:sz w:val="18"/>
              </w:rPr>
              <w:t>(Departmental Item)</w:t>
            </w:r>
            <w:r w:rsidRPr="001049B1">
              <w:rPr>
                <w:i/>
                <w:sz w:val="18"/>
              </w:rPr>
              <w:t>:</w:t>
            </w:r>
          </w:p>
          <w:p w14:paraId="2294213F" w14:textId="77777777" w:rsidR="00B53FB7" w:rsidRPr="00B33B23" w:rsidRDefault="00B53FB7" w:rsidP="00B53FB7">
            <w:pPr>
              <w:rPr>
                <w:sz w:val="18"/>
              </w:rPr>
            </w:pPr>
            <w:proofErr w:type="gramStart"/>
            <w:r>
              <w:rPr>
                <w:sz w:val="18"/>
              </w:rPr>
              <w:t>5.d</w:t>
            </w:r>
            <w:proofErr w:type="gramEnd"/>
            <w:r>
              <w:rPr>
                <w:sz w:val="18"/>
              </w:rPr>
              <w:t>.  The graduate candidate demonstrates an ability to provide evidence of differentiation of curricula.</w:t>
            </w:r>
          </w:p>
        </w:tc>
        <w:tc>
          <w:tcPr>
            <w:tcW w:w="2823" w:type="dxa"/>
            <w:tcBorders>
              <w:top w:val="threeDEmboss" w:sz="24" w:space="0" w:color="auto"/>
              <w:left w:val="single" w:sz="2" w:space="0" w:color="auto"/>
              <w:bottom w:val="threeDEmboss" w:sz="24" w:space="0" w:color="auto"/>
              <w:right w:val="single" w:sz="2" w:space="0" w:color="auto"/>
            </w:tcBorders>
          </w:tcPr>
          <w:p w14:paraId="27CC2F60" w14:textId="77777777" w:rsidR="00B53FB7" w:rsidRDefault="00B53FB7" w:rsidP="00B53FB7">
            <w:pPr>
              <w:tabs>
                <w:tab w:val="left" w:pos="1740"/>
              </w:tabs>
              <w:rPr>
                <w:sz w:val="18"/>
              </w:rPr>
            </w:pPr>
          </w:p>
          <w:p w14:paraId="5F424645" w14:textId="77777777" w:rsidR="00B53FB7" w:rsidRPr="00B33B23" w:rsidRDefault="00B53FB7"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C8EC173" w14:textId="77777777" w:rsidR="00B53FB7" w:rsidRDefault="00B53FB7" w:rsidP="00B53FB7">
            <w:pPr>
              <w:tabs>
                <w:tab w:val="left" w:pos="1740"/>
              </w:tabs>
              <w:rPr>
                <w:sz w:val="18"/>
              </w:rPr>
            </w:pPr>
          </w:p>
          <w:p w14:paraId="5BA02055"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90548A1" w14:textId="77777777" w:rsidR="00B53FB7" w:rsidRPr="00B33B23" w:rsidRDefault="00B53FB7" w:rsidP="00B53FB7">
            <w:pPr>
              <w:tabs>
                <w:tab w:val="left" w:pos="1740"/>
              </w:tabs>
              <w:jc w:val="center"/>
              <w:rPr>
                <w:b/>
                <w:bCs/>
                <w:sz w:val="18"/>
              </w:rPr>
            </w:pPr>
            <w:r w:rsidRPr="00B33B23">
              <w:rPr>
                <w:b/>
                <w:bCs/>
                <w:sz w:val="18"/>
              </w:rPr>
              <w:t>Entry Data</w:t>
            </w:r>
          </w:p>
          <w:p w14:paraId="4421E0ED" w14:textId="77777777" w:rsidR="00AC0D5D" w:rsidRPr="000F0F1B" w:rsidRDefault="00AC0D5D" w:rsidP="00AC0D5D">
            <w:pPr>
              <w:tabs>
                <w:tab w:val="left" w:pos="1740"/>
              </w:tabs>
              <w:rPr>
                <w:sz w:val="18"/>
              </w:rPr>
            </w:pPr>
            <w:r w:rsidRPr="000F0F1B">
              <w:rPr>
                <w:sz w:val="18"/>
              </w:rPr>
              <w:t>Unacceptable           0 %    0/</w:t>
            </w:r>
            <w:r>
              <w:rPr>
                <w:sz w:val="18"/>
              </w:rPr>
              <w:t>10</w:t>
            </w:r>
          </w:p>
          <w:p w14:paraId="62BECB59"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4C8BFAB6"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59C3141B" w14:textId="311DE8BE" w:rsidR="00B53FB7" w:rsidRDefault="00AC0D5D" w:rsidP="00AC0D5D">
            <w:pPr>
              <w:tabs>
                <w:tab w:val="left" w:pos="1740"/>
              </w:tabs>
              <w:rPr>
                <w:sz w:val="18"/>
              </w:rPr>
            </w:pPr>
            <w:r w:rsidRPr="000F0F1B">
              <w:rPr>
                <w:sz w:val="18"/>
              </w:rPr>
              <w:t>No Basis                 0%       0/</w:t>
            </w:r>
            <w:r>
              <w:rPr>
                <w:sz w:val="18"/>
              </w:rPr>
              <w:t>10</w:t>
            </w:r>
          </w:p>
          <w:p w14:paraId="2BE733FD" w14:textId="77777777" w:rsidR="00B53FB7" w:rsidRDefault="00B53FB7" w:rsidP="00B53FB7">
            <w:pPr>
              <w:tabs>
                <w:tab w:val="left" w:pos="1740"/>
              </w:tabs>
              <w:rPr>
                <w:sz w:val="18"/>
              </w:rPr>
            </w:pPr>
            <w:r>
              <w:rPr>
                <w:sz w:val="18"/>
              </w:rPr>
              <w:t xml:space="preserve">- - - - - - - - - - - - - - - - - - - - - - </w:t>
            </w:r>
          </w:p>
          <w:p w14:paraId="5FC24521" w14:textId="77777777" w:rsidR="00B53FB7" w:rsidRDefault="00B53FB7" w:rsidP="00B53FB7">
            <w:pPr>
              <w:tabs>
                <w:tab w:val="left" w:pos="1740"/>
              </w:tabs>
              <w:jc w:val="center"/>
              <w:rPr>
                <w:b/>
                <w:sz w:val="18"/>
              </w:rPr>
            </w:pPr>
            <w:r w:rsidRPr="009513BD">
              <w:rPr>
                <w:b/>
                <w:sz w:val="18"/>
              </w:rPr>
              <w:t>Mid-point Data</w:t>
            </w:r>
          </w:p>
          <w:p w14:paraId="175D3621"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6DF250A6" w14:textId="77777777" w:rsidR="009239A8" w:rsidRPr="00C90D42" w:rsidRDefault="009239A8" w:rsidP="009239A8">
            <w:pPr>
              <w:tabs>
                <w:tab w:val="left" w:pos="1740"/>
              </w:tabs>
              <w:rPr>
                <w:sz w:val="18"/>
              </w:rPr>
            </w:pPr>
            <w:r w:rsidRPr="00C90D42">
              <w:rPr>
                <w:sz w:val="18"/>
              </w:rPr>
              <w:t xml:space="preserve">Developing         </w:t>
            </w:r>
            <w:r>
              <w:rPr>
                <w:sz w:val="18"/>
              </w:rPr>
              <w:t xml:space="preserve">55%        5 </w:t>
            </w:r>
            <w:r w:rsidRPr="00C90D42">
              <w:rPr>
                <w:sz w:val="18"/>
              </w:rPr>
              <w:t>/9</w:t>
            </w:r>
          </w:p>
          <w:p w14:paraId="040CE725" w14:textId="77777777" w:rsidR="009239A8" w:rsidRPr="00C90D42" w:rsidRDefault="009239A8" w:rsidP="009239A8">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0BAA8EC6" w14:textId="7E0C2D36" w:rsidR="00B53FB7" w:rsidRDefault="009239A8" w:rsidP="009239A8">
            <w:pPr>
              <w:tabs>
                <w:tab w:val="left" w:pos="1740"/>
              </w:tabs>
              <w:jc w:val="both"/>
              <w:rPr>
                <w:sz w:val="18"/>
              </w:rPr>
            </w:pPr>
            <w:r>
              <w:rPr>
                <w:sz w:val="18"/>
              </w:rPr>
              <w:t>No Basis              0</w:t>
            </w:r>
            <w:r w:rsidRPr="00C90D42">
              <w:rPr>
                <w:sz w:val="18"/>
              </w:rPr>
              <w:t xml:space="preserve">%      </w:t>
            </w:r>
            <w:r>
              <w:rPr>
                <w:sz w:val="18"/>
              </w:rPr>
              <w:t xml:space="preserve">   </w:t>
            </w:r>
            <w:r w:rsidRPr="00C90D42">
              <w:rPr>
                <w:sz w:val="18"/>
              </w:rPr>
              <w:t>0/9</w:t>
            </w:r>
            <w:r w:rsidR="00B53FB7">
              <w:rPr>
                <w:sz w:val="18"/>
              </w:rPr>
              <w:t xml:space="preserve">- - - - - - - - - - - - - - - - - - - - - - </w:t>
            </w:r>
          </w:p>
          <w:p w14:paraId="2934096A" w14:textId="77777777" w:rsidR="00B53FB7" w:rsidRDefault="00B53FB7" w:rsidP="00B53FB7">
            <w:pPr>
              <w:tabs>
                <w:tab w:val="left" w:pos="1740"/>
              </w:tabs>
              <w:jc w:val="center"/>
              <w:rPr>
                <w:b/>
                <w:sz w:val="18"/>
              </w:rPr>
            </w:pPr>
            <w:r w:rsidRPr="00A2631F">
              <w:rPr>
                <w:b/>
                <w:sz w:val="18"/>
              </w:rPr>
              <w:t>Completion Data</w:t>
            </w:r>
          </w:p>
          <w:p w14:paraId="3B4D32E6" w14:textId="77777777" w:rsidR="00053277" w:rsidRPr="0070711D" w:rsidRDefault="00053277" w:rsidP="00053277">
            <w:pPr>
              <w:tabs>
                <w:tab w:val="left" w:pos="1740"/>
              </w:tabs>
              <w:rPr>
                <w:sz w:val="18"/>
              </w:rPr>
            </w:pPr>
            <w:r>
              <w:rPr>
                <w:sz w:val="18"/>
              </w:rPr>
              <w:t xml:space="preserve">Does Not Meet     </w:t>
            </w:r>
            <w:r w:rsidRPr="0070711D">
              <w:rPr>
                <w:sz w:val="18"/>
              </w:rPr>
              <w:t>0%    0/</w:t>
            </w:r>
            <w:r>
              <w:rPr>
                <w:sz w:val="18"/>
              </w:rPr>
              <w:t>22</w:t>
            </w:r>
          </w:p>
          <w:p w14:paraId="1BA66CB6" w14:textId="77777777" w:rsidR="00053277" w:rsidRPr="0070711D" w:rsidRDefault="00053277" w:rsidP="00053277">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5AA53CB6" w14:textId="77777777" w:rsidR="00053277" w:rsidRPr="0070711D" w:rsidRDefault="00053277" w:rsidP="00053277">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1016ED9C" w14:textId="77777777"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69853B13" w14:textId="77777777" w:rsidR="00361125" w:rsidRPr="00B33B23" w:rsidRDefault="00361125" w:rsidP="00361125">
            <w:pPr>
              <w:tabs>
                <w:tab w:val="left" w:pos="1740"/>
              </w:tabs>
              <w:rPr>
                <w:sz w:val="18"/>
              </w:rPr>
            </w:pPr>
          </w:p>
          <w:p w14:paraId="26F6E8A5" w14:textId="471DFEA2" w:rsidR="00B53FB7" w:rsidRPr="009513BD" w:rsidRDefault="00FD7EDF" w:rsidP="00361125">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Pr>
                <w:b/>
                <w:sz w:val="18"/>
              </w:rPr>
              <w:t xml:space="preserve"> </w:t>
            </w:r>
            <w:r w:rsidR="00B53FB7">
              <w:rPr>
                <w:b/>
                <w:sz w:val="18"/>
              </w:rPr>
              <w:t>5.d.</w:t>
            </w:r>
          </w:p>
        </w:tc>
        <w:tc>
          <w:tcPr>
            <w:tcW w:w="2292" w:type="dxa"/>
            <w:tcBorders>
              <w:top w:val="threeDEmboss" w:sz="24" w:space="0" w:color="auto"/>
              <w:bottom w:val="threeDEmboss" w:sz="24" w:space="0" w:color="auto"/>
            </w:tcBorders>
          </w:tcPr>
          <w:p w14:paraId="6947C167" w14:textId="77777777" w:rsidR="00B53FB7" w:rsidRDefault="00B53FB7" w:rsidP="00B53FB7">
            <w:pPr>
              <w:tabs>
                <w:tab w:val="left" w:pos="1740"/>
              </w:tabs>
              <w:rPr>
                <w:sz w:val="18"/>
              </w:rPr>
            </w:pPr>
          </w:p>
          <w:p w14:paraId="00D386DB" w14:textId="77777777" w:rsidR="00B53FB7" w:rsidRPr="00B33B23" w:rsidRDefault="00B53FB7" w:rsidP="00B53FB7">
            <w:pPr>
              <w:tabs>
                <w:tab w:val="left" w:pos="1740"/>
              </w:tabs>
              <w:jc w:val="center"/>
              <w:rPr>
                <w:sz w:val="18"/>
              </w:rPr>
            </w:pPr>
            <w:r>
              <w:rPr>
                <w:sz w:val="18"/>
              </w:rPr>
              <w:t>(Same as above.)</w:t>
            </w:r>
          </w:p>
        </w:tc>
      </w:tr>
      <w:tr w:rsidR="00B53FB7" w:rsidRPr="00B33B23" w14:paraId="3CFCD013" w14:textId="77777777" w:rsidTr="003A5824">
        <w:trPr>
          <w:trHeight w:val="1187"/>
        </w:trPr>
        <w:tc>
          <w:tcPr>
            <w:tcW w:w="2626" w:type="dxa"/>
            <w:vMerge w:val="restart"/>
            <w:tcBorders>
              <w:top w:val="threeDEmboss" w:sz="24" w:space="0" w:color="auto"/>
              <w:right w:val="single" w:sz="2" w:space="0" w:color="auto"/>
            </w:tcBorders>
          </w:tcPr>
          <w:p w14:paraId="05327F23" w14:textId="77777777" w:rsidR="00B53FB7" w:rsidRDefault="00B53FB7" w:rsidP="00B53FB7">
            <w:pPr>
              <w:tabs>
                <w:tab w:val="left" w:pos="1740"/>
              </w:tabs>
              <w:rPr>
                <w:i/>
                <w:sz w:val="18"/>
              </w:rPr>
            </w:pPr>
            <w:r w:rsidRPr="001049B1">
              <w:rPr>
                <w:i/>
                <w:sz w:val="18"/>
              </w:rPr>
              <w:t>Advanced Candidate Assessment</w:t>
            </w:r>
          </w:p>
          <w:p w14:paraId="7D441E8E" w14:textId="77777777" w:rsidR="00B53FB7" w:rsidRPr="001049B1" w:rsidRDefault="00B53FB7" w:rsidP="00B53FB7">
            <w:pPr>
              <w:tabs>
                <w:tab w:val="left" w:pos="1740"/>
              </w:tabs>
              <w:rPr>
                <w:i/>
                <w:sz w:val="18"/>
              </w:rPr>
            </w:pPr>
            <w:r>
              <w:rPr>
                <w:i/>
                <w:sz w:val="18"/>
              </w:rPr>
              <w:t>(Departmental Item)</w:t>
            </w:r>
            <w:r w:rsidRPr="001049B1">
              <w:rPr>
                <w:i/>
                <w:sz w:val="18"/>
              </w:rPr>
              <w:t>:</w:t>
            </w:r>
          </w:p>
          <w:p w14:paraId="39551A4F" w14:textId="77777777" w:rsidR="00B53FB7" w:rsidRPr="00B33B23" w:rsidRDefault="00B53FB7" w:rsidP="00B53FB7">
            <w:pPr>
              <w:rPr>
                <w:sz w:val="18"/>
              </w:rPr>
            </w:pPr>
            <w:proofErr w:type="gramStart"/>
            <w:r>
              <w:rPr>
                <w:sz w:val="18"/>
              </w:rPr>
              <w:t>5.e</w:t>
            </w:r>
            <w:proofErr w:type="gramEnd"/>
            <w:r>
              <w:rPr>
                <w:sz w:val="18"/>
              </w:rPr>
              <w:t>.  The graduate candidate demonstrates an ability to provide evidence of inquiry based instruction.</w:t>
            </w:r>
          </w:p>
        </w:tc>
        <w:tc>
          <w:tcPr>
            <w:tcW w:w="2823" w:type="dxa"/>
            <w:vMerge w:val="restart"/>
            <w:tcBorders>
              <w:top w:val="threeDEmboss" w:sz="24" w:space="0" w:color="auto"/>
              <w:left w:val="single" w:sz="2" w:space="0" w:color="auto"/>
              <w:right w:val="single" w:sz="2" w:space="0" w:color="auto"/>
            </w:tcBorders>
          </w:tcPr>
          <w:p w14:paraId="10DF11C2" w14:textId="77777777" w:rsidR="00B53FB7" w:rsidRDefault="00B53FB7" w:rsidP="00B53FB7">
            <w:pPr>
              <w:tabs>
                <w:tab w:val="left" w:pos="1740"/>
              </w:tabs>
              <w:rPr>
                <w:sz w:val="18"/>
              </w:rPr>
            </w:pPr>
          </w:p>
          <w:p w14:paraId="58B8F6C6" w14:textId="77777777" w:rsidR="00B53FB7" w:rsidRPr="00B33B23" w:rsidRDefault="00B53FB7" w:rsidP="00B53FB7">
            <w:pPr>
              <w:tabs>
                <w:tab w:val="left" w:pos="1740"/>
              </w:tabs>
              <w:jc w:val="center"/>
              <w:rPr>
                <w:sz w:val="18"/>
              </w:rPr>
            </w:pPr>
            <w:r>
              <w:rPr>
                <w:sz w:val="18"/>
              </w:rPr>
              <w:t>(Same as above.)</w:t>
            </w:r>
          </w:p>
        </w:tc>
        <w:tc>
          <w:tcPr>
            <w:tcW w:w="2687" w:type="dxa"/>
            <w:vMerge w:val="restart"/>
            <w:tcBorders>
              <w:top w:val="threeDEmboss" w:sz="24" w:space="0" w:color="auto"/>
              <w:left w:val="single" w:sz="2" w:space="0" w:color="auto"/>
            </w:tcBorders>
          </w:tcPr>
          <w:p w14:paraId="4ADFE5B7" w14:textId="77777777" w:rsidR="00B53FB7" w:rsidRDefault="00B53FB7" w:rsidP="00B53FB7">
            <w:pPr>
              <w:tabs>
                <w:tab w:val="left" w:pos="1740"/>
              </w:tabs>
              <w:rPr>
                <w:sz w:val="18"/>
              </w:rPr>
            </w:pPr>
          </w:p>
          <w:p w14:paraId="0A7C8AE1"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66E894B4" w14:textId="77777777" w:rsidR="00B53FB7" w:rsidRPr="00B33B23" w:rsidRDefault="00B53FB7" w:rsidP="00B53FB7">
            <w:pPr>
              <w:tabs>
                <w:tab w:val="left" w:pos="1740"/>
              </w:tabs>
              <w:jc w:val="center"/>
              <w:rPr>
                <w:b/>
                <w:bCs/>
                <w:sz w:val="18"/>
              </w:rPr>
            </w:pPr>
            <w:r w:rsidRPr="00B33B23">
              <w:rPr>
                <w:b/>
                <w:bCs/>
                <w:sz w:val="18"/>
              </w:rPr>
              <w:t>Entry Data</w:t>
            </w:r>
          </w:p>
          <w:p w14:paraId="54EF86AF" w14:textId="77777777" w:rsidR="00AC0D5D" w:rsidRPr="000F0F1B" w:rsidRDefault="00AC0D5D" w:rsidP="00AC0D5D">
            <w:pPr>
              <w:tabs>
                <w:tab w:val="left" w:pos="1740"/>
              </w:tabs>
              <w:rPr>
                <w:sz w:val="18"/>
              </w:rPr>
            </w:pPr>
            <w:r w:rsidRPr="000F0F1B">
              <w:rPr>
                <w:sz w:val="18"/>
              </w:rPr>
              <w:t>Unacceptable           0 %    0/</w:t>
            </w:r>
            <w:r>
              <w:rPr>
                <w:sz w:val="18"/>
              </w:rPr>
              <w:t>10</w:t>
            </w:r>
          </w:p>
          <w:p w14:paraId="040ED473"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47F8F055"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49EFF127" w14:textId="3428BB54" w:rsidR="000F0F1B" w:rsidRDefault="00AC0D5D" w:rsidP="00AC0D5D">
            <w:pPr>
              <w:tabs>
                <w:tab w:val="left" w:pos="1740"/>
              </w:tabs>
              <w:rPr>
                <w:sz w:val="18"/>
              </w:rPr>
            </w:pPr>
            <w:r w:rsidRPr="000F0F1B">
              <w:rPr>
                <w:sz w:val="18"/>
              </w:rPr>
              <w:t>No Basis                 0%       0/</w:t>
            </w:r>
            <w:r>
              <w:rPr>
                <w:sz w:val="18"/>
              </w:rPr>
              <w:t>10</w:t>
            </w:r>
          </w:p>
          <w:p w14:paraId="24AF3792" w14:textId="1503454E" w:rsidR="00B53FB7" w:rsidRDefault="00B53FB7" w:rsidP="000F0F1B">
            <w:pPr>
              <w:tabs>
                <w:tab w:val="left" w:pos="1740"/>
              </w:tabs>
              <w:rPr>
                <w:sz w:val="18"/>
              </w:rPr>
            </w:pPr>
            <w:r>
              <w:rPr>
                <w:sz w:val="18"/>
              </w:rPr>
              <w:t xml:space="preserve">- - - - - - - - - - - - - - - - - - - - - - </w:t>
            </w:r>
          </w:p>
          <w:p w14:paraId="70F3920F" w14:textId="77777777" w:rsidR="00B53FB7" w:rsidRPr="009513BD" w:rsidRDefault="00B53FB7" w:rsidP="00B53FB7">
            <w:pPr>
              <w:tabs>
                <w:tab w:val="left" w:pos="1740"/>
              </w:tabs>
              <w:jc w:val="both"/>
              <w:rPr>
                <w:sz w:val="18"/>
              </w:rPr>
            </w:pPr>
          </w:p>
        </w:tc>
        <w:tc>
          <w:tcPr>
            <w:tcW w:w="2292" w:type="dxa"/>
            <w:vMerge w:val="restart"/>
            <w:tcBorders>
              <w:top w:val="threeDEmboss" w:sz="24" w:space="0" w:color="auto"/>
            </w:tcBorders>
          </w:tcPr>
          <w:p w14:paraId="4B37483A" w14:textId="77777777" w:rsidR="00B53FB7" w:rsidRDefault="00B53FB7" w:rsidP="00B53FB7">
            <w:pPr>
              <w:tabs>
                <w:tab w:val="left" w:pos="1740"/>
              </w:tabs>
              <w:rPr>
                <w:sz w:val="18"/>
              </w:rPr>
            </w:pPr>
          </w:p>
          <w:p w14:paraId="22DABFCD" w14:textId="77777777" w:rsidR="00B53FB7" w:rsidRPr="00B33B23" w:rsidRDefault="00B53FB7" w:rsidP="00B53FB7">
            <w:pPr>
              <w:tabs>
                <w:tab w:val="left" w:pos="1740"/>
              </w:tabs>
              <w:jc w:val="center"/>
              <w:rPr>
                <w:sz w:val="18"/>
              </w:rPr>
            </w:pPr>
            <w:r>
              <w:rPr>
                <w:sz w:val="18"/>
              </w:rPr>
              <w:t>(Same as above.)</w:t>
            </w:r>
          </w:p>
        </w:tc>
      </w:tr>
      <w:tr w:rsidR="00B53FB7" w14:paraId="7B19338B" w14:textId="77777777" w:rsidTr="003A5824">
        <w:trPr>
          <w:trHeight w:val="3720"/>
        </w:trPr>
        <w:tc>
          <w:tcPr>
            <w:tcW w:w="2626" w:type="dxa"/>
            <w:vMerge/>
            <w:tcBorders>
              <w:bottom w:val="threeDEmboss" w:sz="24" w:space="0" w:color="auto"/>
              <w:right w:val="single" w:sz="2" w:space="0" w:color="auto"/>
            </w:tcBorders>
          </w:tcPr>
          <w:p w14:paraId="49C73002" w14:textId="77777777" w:rsidR="00B53FB7" w:rsidRDefault="00B53FB7" w:rsidP="00B53FB7">
            <w:pPr>
              <w:rPr>
                <w:sz w:val="18"/>
              </w:rPr>
            </w:pPr>
          </w:p>
        </w:tc>
        <w:tc>
          <w:tcPr>
            <w:tcW w:w="2823" w:type="dxa"/>
            <w:vMerge/>
            <w:tcBorders>
              <w:left w:val="single" w:sz="2" w:space="0" w:color="auto"/>
              <w:bottom w:val="threeDEmboss" w:sz="24" w:space="0" w:color="auto"/>
              <w:right w:val="single" w:sz="2" w:space="0" w:color="auto"/>
            </w:tcBorders>
          </w:tcPr>
          <w:p w14:paraId="7989A506" w14:textId="77777777" w:rsidR="00B53FB7" w:rsidRDefault="00B53FB7" w:rsidP="00B53FB7">
            <w:pPr>
              <w:tabs>
                <w:tab w:val="left" w:pos="1740"/>
              </w:tabs>
              <w:rPr>
                <w:sz w:val="18"/>
              </w:rPr>
            </w:pPr>
          </w:p>
        </w:tc>
        <w:tc>
          <w:tcPr>
            <w:tcW w:w="2687" w:type="dxa"/>
            <w:vMerge/>
            <w:tcBorders>
              <w:left w:val="single" w:sz="2" w:space="0" w:color="auto"/>
              <w:bottom w:val="threeDEmboss" w:sz="24" w:space="0" w:color="auto"/>
            </w:tcBorders>
          </w:tcPr>
          <w:p w14:paraId="308CD164" w14:textId="77777777" w:rsidR="00B53FB7" w:rsidRDefault="00B53FB7" w:rsidP="00B53FB7">
            <w:pPr>
              <w:tabs>
                <w:tab w:val="left" w:pos="1740"/>
              </w:tabs>
              <w:rPr>
                <w:sz w:val="18"/>
              </w:rPr>
            </w:pPr>
          </w:p>
        </w:tc>
        <w:tc>
          <w:tcPr>
            <w:tcW w:w="2522" w:type="dxa"/>
            <w:tcBorders>
              <w:top w:val="single" w:sz="2" w:space="0" w:color="auto"/>
              <w:bottom w:val="threeDEmboss" w:sz="24" w:space="0" w:color="auto"/>
            </w:tcBorders>
          </w:tcPr>
          <w:p w14:paraId="2549A6B2" w14:textId="77777777" w:rsidR="00B53FB7" w:rsidRDefault="00B53FB7" w:rsidP="00B53FB7">
            <w:pPr>
              <w:tabs>
                <w:tab w:val="left" w:pos="1740"/>
              </w:tabs>
              <w:jc w:val="center"/>
              <w:rPr>
                <w:b/>
                <w:sz w:val="18"/>
              </w:rPr>
            </w:pPr>
            <w:r w:rsidRPr="009513BD">
              <w:rPr>
                <w:b/>
                <w:sz w:val="18"/>
              </w:rPr>
              <w:t>Mid-point Data</w:t>
            </w:r>
          </w:p>
          <w:p w14:paraId="0D8FF719"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670735DF" w14:textId="77777777" w:rsidR="009239A8" w:rsidRPr="00C90D42" w:rsidRDefault="009239A8" w:rsidP="009239A8">
            <w:pPr>
              <w:tabs>
                <w:tab w:val="left" w:pos="1740"/>
              </w:tabs>
              <w:rPr>
                <w:sz w:val="18"/>
              </w:rPr>
            </w:pPr>
            <w:r w:rsidRPr="00C90D42">
              <w:rPr>
                <w:sz w:val="18"/>
              </w:rPr>
              <w:t xml:space="preserve">Developing         </w:t>
            </w:r>
            <w:r>
              <w:rPr>
                <w:sz w:val="18"/>
              </w:rPr>
              <w:t xml:space="preserve">67%        6 </w:t>
            </w:r>
            <w:r w:rsidRPr="00C90D42">
              <w:rPr>
                <w:sz w:val="18"/>
              </w:rPr>
              <w:t>/9</w:t>
            </w:r>
          </w:p>
          <w:p w14:paraId="1AAAAA45" w14:textId="77777777" w:rsidR="009239A8" w:rsidRPr="00C90D42" w:rsidRDefault="009239A8" w:rsidP="009239A8">
            <w:pPr>
              <w:tabs>
                <w:tab w:val="left" w:pos="1740"/>
              </w:tabs>
              <w:rPr>
                <w:sz w:val="18"/>
              </w:rPr>
            </w:pPr>
            <w:r w:rsidRPr="00C90D42">
              <w:rPr>
                <w:sz w:val="18"/>
              </w:rPr>
              <w:t xml:space="preserve">Proficient            </w:t>
            </w:r>
            <w:r>
              <w:rPr>
                <w:sz w:val="18"/>
              </w:rPr>
              <w:t>22</w:t>
            </w:r>
            <w:r w:rsidRPr="00C90D42">
              <w:rPr>
                <w:sz w:val="18"/>
              </w:rPr>
              <w:t xml:space="preserve">%       </w:t>
            </w:r>
            <w:r>
              <w:rPr>
                <w:sz w:val="18"/>
              </w:rPr>
              <w:t xml:space="preserve"> 2</w:t>
            </w:r>
            <w:r w:rsidRPr="00C90D42">
              <w:rPr>
                <w:sz w:val="18"/>
              </w:rPr>
              <w:t>/9</w:t>
            </w:r>
          </w:p>
          <w:p w14:paraId="6B334195" w14:textId="2052CF04" w:rsidR="00B53FB7" w:rsidRDefault="009239A8" w:rsidP="009239A8">
            <w:pPr>
              <w:tabs>
                <w:tab w:val="left" w:pos="1740"/>
              </w:tabs>
              <w:jc w:val="both"/>
              <w:rPr>
                <w:sz w:val="18"/>
              </w:rPr>
            </w:pPr>
            <w:r>
              <w:rPr>
                <w:sz w:val="18"/>
              </w:rPr>
              <w:t>No Basis              11</w:t>
            </w:r>
            <w:r w:rsidRPr="00C90D42">
              <w:rPr>
                <w:sz w:val="18"/>
              </w:rPr>
              <w:t xml:space="preserve">%      </w:t>
            </w:r>
            <w:r>
              <w:rPr>
                <w:sz w:val="18"/>
              </w:rPr>
              <w:t xml:space="preserve">   1</w:t>
            </w:r>
            <w:r w:rsidRPr="00C90D42">
              <w:rPr>
                <w:sz w:val="18"/>
              </w:rPr>
              <w:t>/9</w:t>
            </w:r>
          </w:p>
          <w:p w14:paraId="2867E75E" w14:textId="77777777" w:rsidR="00B53FB7" w:rsidRDefault="00B53FB7" w:rsidP="00B53FB7">
            <w:pPr>
              <w:tabs>
                <w:tab w:val="left" w:pos="1740"/>
              </w:tabs>
              <w:jc w:val="both"/>
              <w:rPr>
                <w:sz w:val="18"/>
              </w:rPr>
            </w:pPr>
            <w:r>
              <w:rPr>
                <w:sz w:val="18"/>
              </w:rPr>
              <w:t xml:space="preserve">- - - - - - - - - - - - - - - - - - - - - - </w:t>
            </w:r>
          </w:p>
          <w:p w14:paraId="3523CCE7" w14:textId="77777777" w:rsidR="00B53FB7" w:rsidRDefault="00B53FB7" w:rsidP="00B53FB7">
            <w:pPr>
              <w:tabs>
                <w:tab w:val="left" w:pos="1740"/>
              </w:tabs>
              <w:jc w:val="center"/>
              <w:rPr>
                <w:b/>
                <w:sz w:val="18"/>
              </w:rPr>
            </w:pPr>
            <w:r w:rsidRPr="00A2631F">
              <w:rPr>
                <w:b/>
                <w:sz w:val="18"/>
              </w:rPr>
              <w:t>Completion Data</w:t>
            </w:r>
          </w:p>
          <w:p w14:paraId="24BC1709" w14:textId="77777777" w:rsidR="002020E5" w:rsidRPr="0070711D" w:rsidRDefault="002020E5" w:rsidP="002020E5">
            <w:pPr>
              <w:tabs>
                <w:tab w:val="left" w:pos="1740"/>
              </w:tabs>
              <w:rPr>
                <w:sz w:val="18"/>
              </w:rPr>
            </w:pPr>
            <w:r>
              <w:rPr>
                <w:sz w:val="18"/>
              </w:rPr>
              <w:t xml:space="preserve">Does Not Meet     </w:t>
            </w:r>
            <w:r w:rsidRPr="0070711D">
              <w:rPr>
                <w:sz w:val="18"/>
              </w:rPr>
              <w:t>0%    0/</w:t>
            </w:r>
            <w:r>
              <w:rPr>
                <w:sz w:val="18"/>
              </w:rPr>
              <w:t>22</w:t>
            </w:r>
          </w:p>
          <w:p w14:paraId="5ECC7203" w14:textId="77777777" w:rsidR="002020E5" w:rsidRPr="0070711D" w:rsidRDefault="002020E5" w:rsidP="002020E5">
            <w:pPr>
              <w:tabs>
                <w:tab w:val="left" w:pos="1740"/>
              </w:tabs>
              <w:rPr>
                <w:sz w:val="18"/>
              </w:rPr>
            </w:pPr>
            <w:r w:rsidRPr="0070711D">
              <w:rPr>
                <w:sz w:val="18"/>
              </w:rPr>
              <w:t xml:space="preserve">Meets                    </w:t>
            </w:r>
            <w:r>
              <w:rPr>
                <w:sz w:val="18"/>
              </w:rPr>
              <w:t>9</w:t>
            </w:r>
            <w:r w:rsidRPr="0070711D">
              <w:rPr>
                <w:sz w:val="18"/>
              </w:rPr>
              <w:t xml:space="preserve">%    </w:t>
            </w:r>
            <w:r>
              <w:rPr>
                <w:sz w:val="18"/>
              </w:rPr>
              <w:t>2</w:t>
            </w:r>
            <w:r w:rsidRPr="0070711D">
              <w:rPr>
                <w:sz w:val="18"/>
              </w:rPr>
              <w:t>/</w:t>
            </w:r>
            <w:r>
              <w:rPr>
                <w:sz w:val="18"/>
              </w:rPr>
              <w:t>22</w:t>
            </w:r>
          </w:p>
          <w:p w14:paraId="643EC158" w14:textId="77777777" w:rsidR="002020E5" w:rsidRPr="0070711D" w:rsidRDefault="002020E5" w:rsidP="002020E5">
            <w:pPr>
              <w:tabs>
                <w:tab w:val="left" w:pos="1740"/>
              </w:tabs>
              <w:rPr>
                <w:sz w:val="18"/>
              </w:rPr>
            </w:pPr>
            <w:r w:rsidRPr="0070711D">
              <w:rPr>
                <w:sz w:val="18"/>
              </w:rPr>
              <w:t xml:space="preserve">Exceeds             </w:t>
            </w:r>
            <w:r>
              <w:rPr>
                <w:sz w:val="18"/>
              </w:rPr>
              <w:t xml:space="preserve">   91</w:t>
            </w:r>
            <w:r w:rsidRPr="0070711D">
              <w:rPr>
                <w:sz w:val="18"/>
              </w:rPr>
              <w:t xml:space="preserve">% </w:t>
            </w:r>
            <w:r>
              <w:rPr>
                <w:sz w:val="18"/>
              </w:rPr>
              <w:t xml:space="preserve"> 20</w:t>
            </w:r>
            <w:r w:rsidRPr="0070711D">
              <w:rPr>
                <w:sz w:val="18"/>
              </w:rPr>
              <w:t>/</w:t>
            </w:r>
            <w:r>
              <w:rPr>
                <w:sz w:val="18"/>
              </w:rPr>
              <w:t>22</w:t>
            </w:r>
          </w:p>
          <w:p w14:paraId="568C2828" w14:textId="77777777" w:rsidR="002020E5" w:rsidRPr="0070711D" w:rsidRDefault="002020E5" w:rsidP="002020E5">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0E16C020" w14:textId="77777777" w:rsidR="00361125" w:rsidRPr="00B33B23" w:rsidRDefault="00361125" w:rsidP="00361125">
            <w:pPr>
              <w:tabs>
                <w:tab w:val="left" w:pos="1740"/>
              </w:tabs>
              <w:rPr>
                <w:sz w:val="18"/>
              </w:rPr>
            </w:pPr>
          </w:p>
          <w:p w14:paraId="7C74DDE9" w14:textId="746E59A5" w:rsidR="00B53FB7" w:rsidRPr="00B62D83" w:rsidRDefault="00FD7EDF" w:rsidP="00361125">
            <w:pPr>
              <w:tabs>
                <w:tab w:val="left" w:pos="1740"/>
              </w:tabs>
              <w:rPr>
                <w:b/>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Pr>
                <w:b/>
                <w:sz w:val="18"/>
              </w:rPr>
              <w:t xml:space="preserve"> </w:t>
            </w:r>
            <w:r w:rsidR="00B53FB7">
              <w:rPr>
                <w:b/>
                <w:sz w:val="18"/>
              </w:rPr>
              <w:t>5.e.</w:t>
            </w:r>
          </w:p>
        </w:tc>
        <w:tc>
          <w:tcPr>
            <w:tcW w:w="2292" w:type="dxa"/>
            <w:vMerge/>
            <w:tcBorders>
              <w:bottom w:val="threeDEmboss" w:sz="24" w:space="0" w:color="auto"/>
            </w:tcBorders>
          </w:tcPr>
          <w:p w14:paraId="2A72399E" w14:textId="77777777" w:rsidR="00B53FB7" w:rsidRDefault="00B53FB7" w:rsidP="00B53FB7">
            <w:pPr>
              <w:tabs>
                <w:tab w:val="left" w:pos="1740"/>
              </w:tabs>
              <w:rPr>
                <w:sz w:val="18"/>
              </w:rPr>
            </w:pPr>
          </w:p>
        </w:tc>
      </w:tr>
      <w:tr w:rsidR="00B53FB7" w:rsidRPr="00B33B23" w14:paraId="20E8BC91" w14:textId="77777777" w:rsidTr="003A5824">
        <w:trPr>
          <w:trHeight w:val="5080"/>
        </w:trPr>
        <w:tc>
          <w:tcPr>
            <w:tcW w:w="2626" w:type="dxa"/>
            <w:tcBorders>
              <w:top w:val="threeDEmboss" w:sz="24" w:space="0" w:color="auto"/>
              <w:bottom w:val="threeDEmboss" w:sz="24" w:space="0" w:color="auto"/>
              <w:right w:val="single" w:sz="2" w:space="0" w:color="auto"/>
            </w:tcBorders>
          </w:tcPr>
          <w:p w14:paraId="10DB50D6" w14:textId="77777777" w:rsidR="00B53FB7" w:rsidRDefault="00B53FB7" w:rsidP="00B53FB7">
            <w:pPr>
              <w:tabs>
                <w:tab w:val="left" w:pos="1740"/>
              </w:tabs>
              <w:rPr>
                <w:i/>
                <w:sz w:val="18"/>
              </w:rPr>
            </w:pPr>
            <w:r w:rsidRPr="001049B1">
              <w:rPr>
                <w:i/>
                <w:sz w:val="18"/>
              </w:rPr>
              <w:t>Advanced Candidate Assessment</w:t>
            </w:r>
          </w:p>
          <w:p w14:paraId="48B8E69A" w14:textId="77777777" w:rsidR="00B53FB7" w:rsidRPr="001049B1" w:rsidRDefault="00B53FB7" w:rsidP="00B53FB7">
            <w:pPr>
              <w:tabs>
                <w:tab w:val="left" w:pos="1740"/>
              </w:tabs>
              <w:rPr>
                <w:i/>
                <w:sz w:val="18"/>
              </w:rPr>
            </w:pPr>
            <w:r>
              <w:rPr>
                <w:i/>
                <w:sz w:val="18"/>
              </w:rPr>
              <w:t>(Departmental Item)</w:t>
            </w:r>
            <w:r w:rsidRPr="001049B1">
              <w:rPr>
                <w:i/>
                <w:sz w:val="18"/>
              </w:rPr>
              <w:t>:</w:t>
            </w:r>
          </w:p>
          <w:p w14:paraId="78737902" w14:textId="77777777" w:rsidR="00B53FB7" w:rsidRPr="00B33B23" w:rsidRDefault="00B53FB7" w:rsidP="00B53FB7">
            <w:pPr>
              <w:rPr>
                <w:sz w:val="18"/>
              </w:rPr>
            </w:pPr>
            <w:proofErr w:type="gramStart"/>
            <w:r>
              <w:rPr>
                <w:sz w:val="18"/>
              </w:rPr>
              <w:t>5.f</w:t>
            </w:r>
            <w:proofErr w:type="gramEnd"/>
            <w:r>
              <w:rPr>
                <w:sz w:val="18"/>
              </w:rPr>
              <w:t>.  The graduate candidate demonstrates an ability to engage in reflective practice.</w:t>
            </w:r>
          </w:p>
        </w:tc>
        <w:tc>
          <w:tcPr>
            <w:tcW w:w="2823" w:type="dxa"/>
            <w:tcBorders>
              <w:top w:val="threeDEmboss" w:sz="24" w:space="0" w:color="auto"/>
              <w:left w:val="single" w:sz="2" w:space="0" w:color="auto"/>
              <w:bottom w:val="threeDEmboss" w:sz="24" w:space="0" w:color="auto"/>
              <w:right w:val="single" w:sz="2" w:space="0" w:color="auto"/>
            </w:tcBorders>
          </w:tcPr>
          <w:p w14:paraId="00F6447B" w14:textId="77777777" w:rsidR="00B53FB7" w:rsidRDefault="00B53FB7" w:rsidP="00B53FB7">
            <w:pPr>
              <w:tabs>
                <w:tab w:val="left" w:pos="1740"/>
              </w:tabs>
              <w:rPr>
                <w:sz w:val="18"/>
              </w:rPr>
            </w:pPr>
          </w:p>
          <w:p w14:paraId="02ADD4D1" w14:textId="77777777" w:rsidR="00B53FB7" w:rsidRPr="00B33B23" w:rsidRDefault="00B53FB7"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1C9F6E5" w14:textId="77777777" w:rsidR="00B53FB7" w:rsidRDefault="00B53FB7" w:rsidP="00B53FB7">
            <w:pPr>
              <w:tabs>
                <w:tab w:val="left" w:pos="1740"/>
              </w:tabs>
              <w:rPr>
                <w:sz w:val="18"/>
              </w:rPr>
            </w:pPr>
          </w:p>
          <w:p w14:paraId="1C119189" w14:textId="77777777" w:rsidR="00B53FB7" w:rsidRPr="00B33B23" w:rsidRDefault="00B53FB7"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908F3EF" w14:textId="77777777" w:rsidR="00B53FB7" w:rsidRPr="00B33B23" w:rsidRDefault="00B53FB7" w:rsidP="00B53FB7">
            <w:pPr>
              <w:tabs>
                <w:tab w:val="left" w:pos="1740"/>
              </w:tabs>
              <w:jc w:val="center"/>
              <w:rPr>
                <w:b/>
                <w:bCs/>
                <w:sz w:val="18"/>
              </w:rPr>
            </w:pPr>
            <w:r w:rsidRPr="00B33B23">
              <w:rPr>
                <w:b/>
                <w:bCs/>
                <w:sz w:val="18"/>
              </w:rPr>
              <w:t>Entry Data</w:t>
            </w:r>
          </w:p>
          <w:p w14:paraId="46078BF6" w14:textId="77777777" w:rsidR="00AC0D5D" w:rsidRPr="000F0F1B" w:rsidRDefault="00AC0D5D" w:rsidP="00AC0D5D">
            <w:pPr>
              <w:tabs>
                <w:tab w:val="left" w:pos="1740"/>
              </w:tabs>
              <w:rPr>
                <w:sz w:val="18"/>
              </w:rPr>
            </w:pPr>
            <w:r w:rsidRPr="000F0F1B">
              <w:rPr>
                <w:sz w:val="18"/>
              </w:rPr>
              <w:t>Unacceptable           0 %    0/</w:t>
            </w:r>
            <w:r>
              <w:rPr>
                <w:sz w:val="18"/>
              </w:rPr>
              <w:t>10</w:t>
            </w:r>
          </w:p>
          <w:p w14:paraId="2A913E60" w14:textId="77777777" w:rsidR="00AC0D5D" w:rsidRPr="000F0F1B" w:rsidRDefault="00AC0D5D" w:rsidP="00AC0D5D">
            <w:pPr>
              <w:tabs>
                <w:tab w:val="left" w:pos="1740"/>
              </w:tabs>
              <w:rPr>
                <w:sz w:val="18"/>
              </w:rPr>
            </w:pPr>
            <w:r w:rsidRPr="000F0F1B">
              <w:rPr>
                <w:sz w:val="18"/>
              </w:rPr>
              <w:t xml:space="preserve">Developing        </w:t>
            </w:r>
            <w:r>
              <w:rPr>
                <w:sz w:val="18"/>
              </w:rPr>
              <w:t xml:space="preserve"> </w:t>
            </w:r>
            <w:r w:rsidRPr="000F0F1B">
              <w:rPr>
                <w:sz w:val="18"/>
              </w:rPr>
              <w:t xml:space="preserve">  </w:t>
            </w:r>
            <w:r>
              <w:rPr>
                <w:sz w:val="18"/>
              </w:rPr>
              <w:t>100</w:t>
            </w:r>
            <w:r w:rsidRPr="000F0F1B">
              <w:rPr>
                <w:sz w:val="18"/>
              </w:rPr>
              <w:t>%   10/</w:t>
            </w:r>
            <w:r>
              <w:rPr>
                <w:sz w:val="18"/>
              </w:rPr>
              <w:t>10</w:t>
            </w:r>
            <w:r w:rsidRPr="000F0F1B">
              <w:rPr>
                <w:sz w:val="18"/>
              </w:rPr>
              <w:t xml:space="preserve">    </w:t>
            </w:r>
          </w:p>
          <w:p w14:paraId="2112B2D5" w14:textId="77777777" w:rsidR="00AC0D5D" w:rsidRPr="000F0F1B" w:rsidRDefault="00AC0D5D" w:rsidP="00AC0D5D">
            <w:pPr>
              <w:tabs>
                <w:tab w:val="left" w:pos="1740"/>
              </w:tabs>
              <w:rPr>
                <w:sz w:val="18"/>
              </w:rPr>
            </w:pPr>
            <w:r w:rsidRPr="000F0F1B">
              <w:rPr>
                <w:sz w:val="18"/>
              </w:rPr>
              <w:t xml:space="preserve">Proficient                 </w:t>
            </w:r>
            <w:r>
              <w:rPr>
                <w:sz w:val="18"/>
              </w:rPr>
              <w:t>0</w:t>
            </w:r>
            <w:r w:rsidRPr="000F0F1B">
              <w:rPr>
                <w:sz w:val="18"/>
              </w:rPr>
              <w:t xml:space="preserve"> %   </w:t>
            </w:r>
            <w:r>
              <w:rPr>
                <w:sz w:val="18"/>
              </w:rPr>
              <w:t>0</w:t>
            </w:r>
            <w:r w:rsidRPr="000F0F1B">
              <w:rPr>
                <w:sz w:val="18"/>
              </w:rPr>
              <w:t>/</w:t>
            </w:r>
            <w:r>
              <w:rPr>
                <w:sz w:val="18"/>
              </w:rPr>
              <w:t>10</w:t>
            </w:r>
          </w:p>
          <w:p w14:paraId="0F6E80B3" w14:textId="65635391" w:rsidR="00B53FB7" w:rsidRDefault="00AC0D5D" w:rsidP="00AC0D5D">
            <w:pPr>
              <w:tabs>
                <w:tab w:val="left" w:pos="1740"/>
              </w:tabs>
              <w:rPr>
                <w:sz w:val="18"/>
              </w:rPr>
            </w:pPr>
            <w:r w:rsidRPr="000F0F1B">
              <w:rPr>
                <w:sz w:val="18"/>
              </w:rPr>
              <w:t>No Basis                 0%       0/</w:t>
            </w:r>
            <w:r>
              <w:rPr>
                <w:sz w:val="18"/>
              </w:rPr>
              <w:t>10</w:t>
            </w:r>
          </w:p>
          <w:p w14:paraId="1D4C00BC" w14:textId="77777777" w:rsidR="00B53FB7" w:rsidRDefault="00B53FB7" w:rsidP="00B53FB7">
            <w:pPr>
              <w:tabs>
                <w:tab w:val="left" w:pos="1740"/>
              </w:tabs>
              <w:rPr>
                <w:sz w:val="18"/>
              </w:rPr>
            </w:pPr>
            <w:r>
              <w:rPr>
                <w:sz w:val="18"/>
              </w:rPr>
              <w:t xml:space="preserve">- - - - - - - - - - - - - - - - - - - - - - </w:t>
            </w:r>
          </w:p>
          <w:p w14:paraId="07C4FE7F" w14:textId="77777777" w:rsidR="00B53FB7" w:rsidRDefault="00B53FB7" w:rsidP="00B53FB7">
            <w:pPr>
              <w:tabs>
                <w:tab w:val="left" w:pos="1740"/>
              </w:tabs>
              <w:jc w:val="center"/>
              <w:rPr>
                <w:b/>
                <w:sz w:val="18"/>
              </w:rPr>
            </w:pPr>
            <w:r w:rsidRPr="009513BD">
              <w:rPr>
                <w:b/>
                <w:sz w:val="18"/>
              </w:rPr>
              <w:t>Mid-point Data</w:t>
            </w:r>
          </w:p>
          <w:p w14:paraId="19C328BA" w14:textId="77777777" w:rsidR="009239A8" w:rsidRPr="00C90D42" w:rsidRDefault="009239A8" w:rsidP="009239A8">
            <w:pPr>
              <w:tabs>
                <w:tab w:val="left" w:pos="1740"/>
              </w:tabs>
              <w:rPr>
                <w:sz w:val="18"/>
              </w:rPr>
            </w:pPr>
            <w:r w:rsidRPr="00C90D42">
              <w:rPr>
                <w:sz w:val="18"/>
              </w:rPr>
              <w:t>Unacceptab</w:t>
            </w:r>
            <w:r>
              <w:rPr>
                <w:sz w:val="18"/>
              </w:rPr>
              <w:t xml:space="preserve">le       </w:t>
            </w:r>
            <w:r w:rsidRPr="00C90D42">
              <w:rPr>
                <w:sz w:val="18"/>
              </w:rPr>
              <w:t xml:space="preserve">0%         0/9      </w:t>
            </w:r>
          </w:p>
          <w:p w14:paraId="6EFE2DDA" w14:textId="77777777" w:rsidR="009239A8" w:rsidRPr="00C90D42" w:rsidRDefault="009239A8" w:rsidP="009239A8">
            <w:pPr>
              <w:tabs>
                <w:tab w:val="left" w:pos="1740"/>
              </w:tabs>
              <w:rPr>
                <w:sz w:val="18"/>
              </w:rPr>
            </w:pPr>
            <w:r w:rsidRPr="00C90D42">
              <w:rPr>
                <w:sz w:val="18"/>
              </w:rPr>
              <w:t xml:space="preserve">Developing         </w:t>
            </w:r>
            <w:r>
              <w:rPr>
                <w:sz w:val="18"/>
              </w:rPr>
              <w:t xml:space="preserve">55%        5 </w:t>
            </w:r>
            <w:r w:rsidRPr="00C90D42">
              <w:rPr>
                <w:sz w:val="18"/>
              </w:rPr>
              <w:t>/9</w:t>
            </w:r>
          </w:p>
          <w:p w14:paraId="2831EC92" w14:textId="77777777" w:rsidR="009239A8" w:rsidRPr="00C90D42" w:rsidRDefault="009239A8" w:rsidP="009239A8">
            <w:pPr>
              <w:tabs>
                <w:tab w:val="left" w:pos="1740"/>
              </w:tabs>
              <w:rPr>
                <w:sz w:val="18"/>
              </w:rPr>
            </w:pPr>
            <w:r w:rsidRPr="00C90D42">
              <w:rPr>
                <w:sz w:val="18"/>
              </w:rPr>
              <w:t xml:space="preserve">Proficient            </w:t>
            </w:r>
            <w:r>
              <w:rPr>
                <w:sz w:val="18"/>
              </w:rPr>
              <w:t>45</w:t>
            </w:r>
            <w:r w:rsidRPr="00C90D42">
              <w:rPr>
                <w:sz w:val="18"/>
              </w:rPr>
              <w:t xml:space="preserve">%       </w:t>
            </w:r>
            <w:r>
              <w:rPr>
                <w:sz w:val="18"/>
              </w:rPr>
              <w:t xml:space="preserve"> 4</w:t>
            </w:r>
            <w:r w:rsidRPr="00C90D42">
              <w:rPr>
                <w:sz w:val="18"/>
              </w:rPr>
              <w:t>/9</w:t>
            </w:r>
          </w:p>
          <w:p w14:paraId="4AAB5009" w14:textId="1E4D77EE" w:rsidR="008540D7" w:rsidRDefault="009239A8" w:rsidP="009239A8">
            <w:pPr>
              <w:tabs>
                <w:tab w:val="left" w:pos="1740"/>
              </w:tabs>
              <w:jc w:val="both"/>
              <w:rPr>
                <w:sz w:val="18"/>
              </w:rPr>
            </w:pPr>
            <w:r>
              <w:rPr>
                <w:sz w:val="18"/>
              </w:rPr>
              <w:t>No Basis              0</w:t>
            </w:r>
            <w:r w:rsidRPr="00C90D42">
              <w:rPr>
                <w:sz w:val="18"/>
              </w:rPr>
              <w:t xml:space="preserve">%      </w:t>
            </w:r>
            <w:r>
              <w:rPr>
                <w:sz w:val="18"/>
              </w:rPr>
              <w:t xml:space="preserve">   </w:t>
            </w:r>
            <w:r w:rsidRPr="00C90D42">
              <w:rPr>
                <w:sz w:val="18"/>
              </w:rPr>
              <w:t>0/9</w:t>
            </w:r>
          </w:p>
          <w:p w14:paraId="754FAEF2" w14:textId="292A5432" w:rsidR="00B53FB7" w:rsidRDefault="00B53FB7" w:rsidP="00C90D42">
            <w:pPr>
              <w:tabs>
                <w:tab w:val="left" w:pos="1740"/>
              </w:tabs>
              <w:jc w:val="both"/>
              <w:rPr>
                <w:sz w:val="18"/>
              </w:rPr>
            </w:pPr>
            <w:r>
              <w:rPr>
                <w:sz w:val="18"/>
              </w:rPr>
              <w:t xml:space="preserve">- - - - - - - - - - - - - - - - - - - - - - </w:t>
            </w:r>
          </w:p>
          <w:p w14:paraId="0CF781EA" w14:textId="77777777" w:rsidR="00B53FB7" w:rsidRDefault="00B53FB7" w:rsidP="00B53FB7">
            <w:pPr>
              <w:tabs>
                <w:tab w:val="left" w:pos="1740"/>
              </w:tabs>
              <w:jc w:val="center"/>
              <w:rPr>
                <w:b/>
                <w:sz w:val="18"/>
              </w:rPr>
            </w:pPr>
            <w:r w:rsidRPr="00A2631F">
              <w:rPr>
                <w:b/>
                <w:sz w:val="18"/>
              </w:rPr>
              <w:t>Completion Data</w:t>
            </w:r>
          </w:p>
          <w:p w14:paraId="629395C3" w14:textId="77777777" w:rsidR="00053277" w:rsidRPr="0070711D" w:rsidRDefault="00053277" w:rsidP="00053277">
            <w:pPr>
              <w:tabs>
                <w:tab w:val="left" w:pos="1740"/>
              </w:tabs>
              <w:rPr>
                <w:sz w:val="18"/>
              </w:rPr>
            </w:pPr>
            <w:r>
              <w:rPr>
                <w:sz w:val="18"/>
              </w:rPr>
              <w:t xml:space="preserve">Does Not Meet     </w:t>
            </w:r>
            <w:r w:rsidRPr="0070711D">
              <w:rPr>
                <w:sz w:val="18"/>
              </w:rPr>
              <w:t>0%    0/</w:t>
            </w:r>
            <w:r>
              <w:rPr>
                <w:sz w:val="18"/>
              </w:rPr>
              <w:t>22</w:t>
            </w:r>
          </w:p>
          <w:p w14:paraId="52E54776" w14:textId="77777777" w:rsidR="00053277" w:rsidRPr="0070711D" w:rsidRDefault="00053277" w:rsidP="00053277">
            <w:pPr>
              <w:tabs>
                <w:tab w:val="left" w:pos="1740"/>
              </w:tabs>
              <w:rPr>
                <w:sz w:val="18"/>
              </w:rPr>
            </w:pPr>
            <w:r w:rsidRPr="0070711D">
              <w:rPr>
                <w:sz w:val="18"/>
              </w:rPr>
              <w:t xml:space="preserve">Meets                    </w:t>
            </w:r>
            <w:r>
              <w:rPr>
                <w:sz w:val="18"/>
              </w:rPr>
              <w:t>23%  5</w:t>
            </w:r>
            <w:r w:rsidRPr="0070711D">
              <w:rPr>
                <w:sz w:val="18"/>
              </w:rPr>
              <w:t>/</w:t>
            </w:r>
            <w:r>
              <w:rPr>
                <w:sz w:val="18"/>
              </w:rPr>
              <w:t>22</w:t>
            </w:r>
          </w:p>
          <w:p w14:paraId="40F349BE" w14:textId="77777777" w:rsidR="00053277" w:rsidRPr="0070711D" w:rsidRDefault="00053277" w:rsidP="00053277">
            <w:pPr>
              <w:tabs>
                <w:tab w:val="left" w:pos="1740"/>
              </w:tabs>
              <w:rPr>
                <w:sz w:val="18"/>
              </w:rPr>
            </w:pPr>
            <w:r w:rsidRPr="0070711D">
              <w:rPr>
                <w:sz w:val="18"/>
              </w:rPr>
              <w:t xml:space="preserve">Exceeds             </w:t>
            </w:r>
            <w:r>
              <w:rPr>
                <w:sz w:val="18"/>
              </w:rPr>
              <w:t xml:space="preserve">   77</w:t>
            </w:r>
            <w:r w:rsidRPr="0070711D">
              <w:rPr>
                <w:sz w:val="18"/>
              </w:rPr>
              <w:t xml:space="preserve">% </w:t>
            </w:r>
            <w:r>
              <w:rPr>
                <w:sz w:val="18"/>
              </w:rPr>
              <w:t xml:space="preserve"> 17</w:t>
            </w:r>
            <w:r w:rsidRPr="0070711D">
              <w:rPr>
                <w:sz w:val="18"/>
              </w:rPr>
              <w:t>/</w:t>
            </w:r>
            <w:r>
              <w:rPr>
                <w:sz w:val="18"/>
              </w:rPr>
              <w:t>22</w:t>
            </w:r>
          </w:p>
          <w:p w14:paraId="5060C9A0" w14:textId="77777777" w:rsidR="00053277" w:rsidRPr="0070711D" w:rsidRDefault="00053277" w:rsidP="00053277">
            <w:pPr>
              <w:tabs>
                <w:tab w:val="left" w:pos="1740"/>
              </w:tabs>
              <w:rPr>
                <w:sz w:val="18"/>
              </w:rPr>
            </w:pPr>
            <w:r>
              <w:rPr>
                <w:sz w:val="18"/>
              </w:rPr>
              <w:t xml:space="preserve">No Basis               </w:t>
            </w:r>
            <w:r w:rsidRPr="0070711D">
              <w:rPr>
                <w:sz w:val="18"/>
              </w:rPr>
              <w:t>0</w:t>
            </w:r>
            <w:r>
              <w:rPr>
                <w:sz w:val="18"/>
              </w:rPr>
              <w:t xml:space="preserve">%   </w:t>
            </w:r>
            <w:r w:rsidRPr="0070711D">
              <w:rPr>
                <w:sz w:val="18"/>
              </w:rPr>
              <w:t xml:space="preserve"> 0/</w:t>
            </w:r>
            <w:r>
              <w:rPr>
                <w:sz w:val="18"/>
              </w:rPr>
              <w:t>22</w:t>
            </w:r>
          </w:p>
          <w:p w14:paraId="78C2E859" w14:textId="77777777" w:rsidR="007E37CC" w:rsidRPr="00B33B23" w:rsidRDefault="007E37CC" w:rsidP="007E37CC">
            <w:pPr>
              <w:tabs>
                <w:tab w:val="left" w:pos="1740"/>
              </w:tabs>
              <w:rPr>
                <w:sz w:val="18"/>
              </w:rPr>
            </w:pPr>
          </w:p>
          <w:p w14:paraId="25A0A826" w14:textId="01E236BD" w:rsidR="00B53FB7" w:rsidRPr="009513BD" w:rsidRDefault="00FD7EDF" w:rsidP="007E37CC">
            <w:pPr>
              <w:tabs>
                <w:tab w:val="left" w:pos="1740"/>
              </w:tabs>
              <w:rPr>
                <w:sz w:val="18"/>
              </w:rPr>
            </w:pPr>
            <w:r w:rsidRPr="0070711D">
              <w:rPr>
                <w:b/>
                <w:bCs/>
                <w:sz w:val="18"/>
              </w:rPr>
              <w:t>Upon completion of the program 100% (</w:t>
            </w:r>
            <w:r>
              <w:rPr>
                <w:b/>
                <w:bCs/>
                <w:sz w:val="18"/>
              </w:rPr>
              <w:t>22/22</w:t>
            </w:r>
            <w:r w:rsidRPr="0070711D">
              <w:rPr>
                <w:b/>
                <w:bCs/>
                <w:sz w:val="18"/>
              </w:rPr>
              <w:t>) of the graduate candidates met or exceeded expectations for Standard</w:t>
            </w:r>
            <w:r>
              <w:rPr>
                <w:b/>
                <w:sz w:val="18"/>
              </w:rPr>
              <w:t xml:space="preserve"> </w:t>
            </w:r>
            <w:r w:rsidR="00B53FB7">
              <w:rPr>
                <w:b/>
                <w:sz w:val="18"/>
              </w:rPr>
              <w:t>5.f.</w:t>
            </w:r>
          </w:p>
        </w:tc>
        <w:tc>
          <w:tcPr>
            <w:tcW w:w="2292" w:type="dxa"/>
            <w:tcBorders>
              <w:top w:val="threeDEmboss" w:sz="24" w:space="0" w:color="auto"/>
              <w:bottom w:val="threeDEmboss" w:sz="24" w:space="0" w:color="auto"/>
            </w:tcBorders>
          </w:tcPr>
          <w:p w14:paraId="1F5F7407" w14:textId="77777777" w:rsidR="00B53FB7" w:rsidRDefault="00B53FB7" w:rsidP="00B53FB7">
            <w:pPr>
              <w:tabs>
                <w:tab w:val="left" w:pos="1740"/>
              </w:tabs>
              <w:rPr>
                <w:sz w:val="18"/>
              </w:rPr>
            </w:pPr>
          </w:p>
          <w:p w14:paraId="2BF2E931" w14:textId="77777777" w:rsidR="00B53FB7" w:rsidRPr="00B33B23" w:rsidRDefault="00B53FB7" w:rsidP="00B53FB7">
            <w:pPr>
              <w:tabs>
                <w:tab w:val="left" w:pos="1740"/>
              </w:tabs>
              <w:jc w:val="center"/>
              <w:rPr>
                <w:sz w:val="18"/>
              </w:rPr>
            </w:pPr>
            <w:r>
              <w:rPr>
                <w:sz w:val="18"/>
              </w:rPr>
              <w:t>(Same as above.)</w:t>
            </w:r>
          </w:p>
        </w:tc>
      </w:tr>
      <w:tr w:rsidR="00B53FB7" w:rsidRPr="00B33B23" w14:paraId="231C1A41" w14:textId="77777777" w:rsidTr="003A5824">
        <w:trPr>
          <w:trHeight w:val="1080"/>
        </w:trPr>
        <w:tc>
          <w:tcPr>
            <w:tcW w:w="2626" w:type="dxa"/>
            <w:tcBorders>
              <w:top w:val="threeDEmboss" w:sz="24" w:space="0" w:color="auto"/>
              <w:bottom w:val="threeDEmboss" w:sz="24" w:space="0" w:color="auto"/>
              <w:right w:val="single" w:sz="2" w:space="0" w:color="auto"/>
            </w:tcBorders>
          </w:tcPr>
          <w:p w14:paraId="1B96D042" w14:textId="77777777" w:rsidR="00B53FB7" w:rsidRPr="004D48C4" w:rsidRDefault="00B53FB7" w:rsidP="00B53FB7">
            <w:pPr>
              <w:rPr>
                <w:sz w:val="18"/>
              </w:rPr>
            </w:pPr>
          </w:p>
          <w:p w14:paraId="03C035B1" w14:textId="77777777" w:rsidR="00B53FB7" w:rsidRPr="004D48C4" w:rsidRDefault="00B53FB7" w:rsidP="00B53FB7">
            <w:pPr>
              <w:rPr>
                <w:sz w:val="18"/>
              </w:rPr>
            </w:pPr>
            <w:r w:rsidRPr="004D48C4">
              <w:rPr>
                <w:sz w:val="18"/>
              </w:rPr>
              <w:t>Reading Teacher Content Area Standards - Please refer to the Reading Teacher Standards provided below for a complete listing of the learning objectives assessed by the State test (i.e., Reading Teacher Survey 1A-5D).</w:t>
            </w:r>
          </w:p>
          <w:p w14:paraId="7FD8863D" w14:textId="77777777" w:rsidR="00B53FB7" w:rsidRPr="004D48C4" w:rsidRDefault="00B53FB7" w:rsidP="00B53FB7">
            <w:pPr>
              <w:rPr>
                <w:sz w:val="18"/>
              </w:rPr>
            </w:pPr>
            <w:r w:rsidRPr="004D48C4">
              <w:rPr>
                <w:sz w:val="18"/>
              </w:rPr>
              <w:t xml:space="preserve"> </w:t>
            </w:r>
          </w:p>
        </w:tc>
        <w:tc>
          <w:tcPr>
            <w:tcW w:w="2823" w:type="dxa"/>
            <w:tcBorders>
              <w:top w:val="threeDEmboss" w:sz="24" w:space="0" w:color="auto"/>
              <w:left w:val="single" w:sz="2" w:space="0" w:color="auto"/>
              <w:bottom w:val="threeDEmboss" w:sz="24" w:space="0" w:color="auto"/>
              <w:right w:val="single" w:sz="2" w:space="0" w:color="auto"/>
            </w:tcBorders>
          </w:tcPr>
          <w:p w14:paraId="30A2C22E" w14:textId="77777777" w:rsidR="00B53FB7" w:rsidRPr="004D48C4" w:rsidRDefault="00B53FB7" w:rsidP="00B53FB7">
            <w:pPr>
              <w:tabs>
                <w:tab w:val="left" w:pos="1740"/>
              </w:tabs>
              <w:rPr>
                <w:sz w:val="18"/>
              </w:rPr>
            </w:pPr>
          </w:p>
          <w:p w14:paraId="6F002777" w14:textId="77777777" w:rsidR="00B53FB7" w:rsidRPr="004D48C4" w:rsidRDefault="00B53FB7" w:rsidP="00B53FB7">
            <w:pPr>
              <w:tabs>
                <w:tab w:val="left" w:pos="1740"/>
              </w:tabs>
              <w:rPr>
                <w:sz w:val="18"/>
              </w:rPr>
            </w:pPr>
            <w:r w:rsidRPr="004D48C4">
              <w:rPr>
                <w:sz w:val="18"/>
              </w:rPr>
              <w:t>Candidates completed the Reading Teacher Content Area Test (#177) through the Illinois Licensure Testing System (ILTS) on</w:t>
            </w:r>
          </w:p>
          <w:p w14:paraId="73F6E861" w14:textId="77777777" w:rsidR="00B53FB7" w:rsidRPr="004D48C4" w:rsidRDefault="00B53FB7" w:rsidP="00B53FB7">
            <w:pPr>
              <w:tabs>
                <w:tab w:val="left" w:pos="1740"/>
              </w:tabs>
              <w:rPr>
                <w:sz w:val="18"/>
              </w:rPr>
            </w:pPr>
            <w:r w:rsidRPr="004D48C4">
              <w:rPr>
                <w:sz w:val="18"/>
              </w:rPr>
              <w:t>February 9, April 13, &amp; June 1, 2013.</w:t>
            </w:r>
          </w:p>
          <w:p w14:paraId="623DBDA8" w14:textId="77777777" w:rsidR="00B53FB7" w:rsidRPr="004D48C4" w:rsidRDefault="00B53FB7" w:rsidP="00B53FB7">
            <w:pPr>
              <w:tabs>
                <w:tab w:val="left" w:pos="1740"/>
              </w:tabs>
              <w:rPr>
                <w:sz w:val="18"/>
              </w:rPr>
            </w:pPr>
          </w:p>
          <w:p w14:paraId="75A1CFF0" w14:textId="77777777" w:rsidR="00B53FB7" w:rsidRPr="004D48C4" w:rsidRDefault="00B53FB7" w:rsidP="00B53FB7">
            <w:pPr>
              <w:tabs>
                <w:tab w:val="left" w:pos="1740"/>
              </w:tabs>
              <w:rPr>
                <w:sz w:val="18"/>
              </w:rPr>
            </w:pPr>
          </w:p>
        </w:tc>
        <w:tc>
          <w:tcPr>
            <w:tcW w:w="2687" w:type="dxa"/>
            <w:tcBorders>
              <w:top w:val="threeDEmboss" w:sz="24" w:space="0" w:color="auto"/>
              <w:left w:val="single" w:sz="2" w:space="0" w:color="auto"/>
              <w:bottom w:val="threeDEmboss" w:sz="24" w:space="0" w:color="auto"/>
            </w:tcBorders>
          </w:tcPr>
          <w:p w14:paraId="5BB31855" w14:textId="77777777" w:rsidR="00B53FB7" w:rsidRPr="004D48C4" w:rsidRDefault="00B53FB7" w:rsidP="00B53FB7">
            <w:pPr>
              <w:tabs>
                <w:tab w:val="left" w:pos="1740"/>
              </w:tabs>
              <w:rPr>
                <w:sz w:val="18"/>
              </w:rPr>
            </w:pPr>
          </w:p>
          <w:p w14:paraId="00B94F52" w14:textId="77777777" w:rsidR="00B53FB7" w:rsidRPr="004D48C4" w:rsidRDefault="00B53FB7" w:rsidP="00B53FB7">
            <w:pPr>
              <w:tabs>
                <w:tab w:val="left" w:pos="1740"/>
              </w:tabs>
              <w:rPr>
                <w:sz w:val="18"/>
              </w:rPr>
            </w:pPr>
            <w:r w:rsidRPr="004D48C4">
              <w:rPr>
                <w:sz w:val="18"/>
              </w:rPr>
              <w:t>Candidates who are pursuing reading as their area of emphasis within the program must pass the Reading Teacher Content Area Test (#177) in order to qualify for the Reading Teacher Endorsement in Illinois.</w:t>
            </w:r>
          </w:p>
        </w:tc>
        <w:tc>
          <w:tcPr>
            <w:tcW w:w="2522" w:type="dxa"/>
            <w:tcBorders>
              <w:top w:val="threeDEmboss" w:sz="24" w:space="0" w:color="auto"/>
              <w:bottom w:val="threeDEmboss" w:sz="24" w:space="0" w:color="auto"/>
            </w:tcBorders>
          </w:tcPr>
          <w:p w14:paraId="6024B97B" w14:textId="77777777" w:rsidR="00B53FB7" w:rsidRPr="004D48C4" w:rsidRDefault="00B53FB7" w:rsidP="00B53FB7">
            <w:pPr>
              <w:tabs>
                <w:tab w:val="left" w:pos="1740"/>
              </w:tabs>
              <w:rPr>
                <w:b/>
                <w:sz w:val="18"/>
              </w:rPr>
            </w:pPr>
            <w:r w:rsidRPr="004D48C4">
              <w:rPr>
                <w:b/>
                <w:sz w:val="18"/>
              </w:rPr>
              <w:t xml:space="preserve">           </w:t>
            </w:r>
          </w:p>
          <w:p w14:paraId="7BEC8277" w14:textId="77777777" w:rsidR="00B53FB7" w:rsidRPr="004D48C4" w:rsidRDefault="00B53FB7" w:rsidP="00B53FB7">
            <w:pPr>
              <w:tabs>
                <w:tab w:val="left" w:pos="1740"/>
              </w:tabs>
              <w:rPr>
                <w:b/>
                <w:sz w:val="18"/>
              </w:rPr>
            </w:pPr>
            <w:r w:rsidRPr="004D48C4">
              <w:rPr>
                <w:b/>
                <w:sz w:val="18"/>
              </w:rPr>
              <w:t xml:space="preserve">                Passed         Failed</w:t>
            </w:r>
          </w:p>
          <w:p w14:paraId="3B561248" w14:textId="3C9EADD6" w:rsidR="00B53FB7" w:rsidRPr="004D48C4" w:rsidRDefault="002C7BFE" w:rsidP="00B53FB7">
            <w:pPr>
              <w:tabs>
                <w:tab w:val="left" w:pos="1740"/>
              </w:tabs>
              <w:rPr>
                <w:b/>
                <w:sz w:val="18"/>
              </w:rPr>
            </w:pPr>
            <w:r w:rsidRPr="004D48C4">
              <w:rPr>
                <w:b/>
                <w:sz w:val="18"/>
              </w:rPr>
              <w:t xml:space="preserve">EIU      </w:t>
            </w:r>
            <w:r w:rsidR="004D48C4" w:rsidRPr="004D48C4">
              <w:rPr>
                <w:b/>
                <w:sz w:val="18"/>
              </w:rPr>
              <w:t>6</w:t>
            </w:r>
            <w:r w:rsidR="00B53FB7" w:rsidRPr="004D48C4">
              <w:rPr>
                <w:b/>
                <w:sz w:val="18"/>
              </w:rPr>
              <w:t xml:space="preserve"> (100%)       0 (0%)</w:t>
            </w:r>
          </w:p>
          <w:p w14:paraId="70082227" w14:textId="432D2822" w:rsidR="00B53FB7" w:rsidRPr="004D48C4" w:rsidRDefault="00B53FB7" w:rsidP="00B53FB7">
            <w:pPr>
              <w:tabs>
                <w:tab w:val="left" w:pos="1740"/>
              </w:tabs>
              <w:rPr>
                <w:b/>
                <w:sz w:val="18"/>
              </w:rPr>
            </w:pPr>
            <w:r w:rsidRPr="004D48C4">
              <w:rPr>
                <w:b/>
                <w:sz w:val="18"/>
              </w:rPr>
              <w:t xml:space="preserve">State   </w:t>
            </w:r>
            <w:r w:rsidR="004D48C4" w:rsidRPr="004D48C4">
              <w:rPr>
                <w:b/>
                <w:sz w:val="18"/>
              </w:rPr>
              <w:t>10</w:t>
            </w:r>
            <w:r w:rsidR="003B5DA6" w:rsidRPr="004D48C4">
              <w:rPr>
                <w:b/>
                <w:sz w:val="18"/>
              </w:rPr>
              <w:t>2</w:t>
            </w:r>
            <w:r w:rsidRPr="004D48C4">
              <w:rPr>
                <w:b/>
                <w:sz w:val="18"/>
              </w:rPr>
              <w:t xml:space="preserve"> (</w:t>
            </w:r>
            <w:r w:rsidR="004D48C4" w:rsidRPr="004D48C4">
              <w:rPr>
                <w:b/>
                <w:sz w:val="18"/>
              </w:rPr>
              <w:t>91</w:t>
            </w:r>
            <w:r w:rsidRPr="004D48C4">
              <w:rPr>
                <w:b/>
                <w:sz w:val="18"/>
              </w:rPr>
              <w:t xml:space="preserve">%)     </w:t>
            </w:r>
            <w:r w:rsidR="003B5DA6" w:rsidRPr="004D48C4">
              <w:rPr>
                <w:b/>
                <w:sz w:val="18"/>
              </w:rPr>
              <w:t>13 (</w:t>
            </w:r>
            <w:r w:rsidR="004D48C4" w:rsidRPr="004D48C4">
              <w:rPr>
                <w:b/>
                <w:sz w:val="18"/>
              </w:rPr>
              <w:t>9</w:t>
            </w:r>
            <w:r w:rsidRPr="004D48C4">
              <w:rPr>
                <w:b/>
                <w:sz w:val="18"/>
              </w:rPr>
              <w:t>%)</w:t>
            </w:r>
          </w:p>
          <w:p w14:paraId="031335BF" w14:textId="77777777" w:rsidR="00B53FB7" w:rsidRPr="004D48C4" w:rsidRDefault="00B53FB7" w:rsidP="00B53FB7">
            <w:pPr>
              <w:tabs>
                <w:tab w:val="left" w:pos="1740"/>
              </w:tabs>
              <w:rPr>
                <w:b/>
                <w:sz w:val="18"/>
              </w:rPr>
            </w:pPr>
          </w:p>
          <w:p w14:paraId="1301925E" w14:textId="77777777" w:rsidR="00B53FB7" w:rsidRPr="004D48C4" w:rsidRDefault="00B53FB7" w:rsidP="00B53FB7">
            <w:pPr>
              <w:tabs>
                <w:tab w:val="left" w:pos="1740"/>
              </w:tabs>
              <w:rPr>
                <w:b/>
                <w:sz w:val="18"/>
              </w:rPr>
            </w:pPr>
          </w:p>
        </w:tc>
        <w:tc>
          <w:tcPr>
            <w:tcW w:w="2292" w:type="dxa"/>
            <w:tcBorders>
              <w:top w:val="threeDEmboss" w:sz="24" w:space="0" w:color="auto"/>
              <w:bottom w:val="threeDEmboss" w:sz="24" w:space="0" w:color="auto"/>
            </w:tcBorders>
          </w:tcPr>
          <w:p w14:paraId="3E58D98C" w14:textId="77777777" w:rsidR="00B53FB7" w:rsidRPr="004D48C4" w:rsidRDefault="00B53FB7" w:rsidP="00B53FB7">
            <w:pPr>
              <w:tabs>
                <w:tab w:val="left" w:pos="1740"/>
              </w:tabs>
              <w:rPr>
                <w:sz w:val="18"/>
              </w:rPr>
            </w:pPr>
          </w:p>
          <w:p w14:paraId="719E9F95" w14:textId="77777777" w:rsidR="00B53FB7" w:rsidRPr="004D48C4" w:rsidRDefault="00B53FB7" w:rsidP="00B53FB7">
            <w:pPr>
              <w:tabs>
                <w:tab w:val="left" w:pos="1740"/>
              </w:tabs>
              <w:rPr>
                <w:sz w:val="18"/>
              </w:rPr>
            </w:pPr>
            <w:r w:rsidRPr="004D48C4">
              <w:rPr>
                <w:sz w:val="18"/>
              </w:rPr>
              <w:t>The candidates’ scores are reported by ILTS to the Associate Dean’s office in CEPS that in turn provides the information to the department chair, graduate coordinator, and reading faculty members.</w:t>
            </w:r>
          </w:p>
          <w:p w14:paraId="6D5CFB28" w14:textId="77777777" w:rsidR="00B53FB7" w:rsidRPr="004D48C4" w:rsidRDefault="00B53FB7" w:rsidP="00B53FB7">
            <w:pPr>
              <w:tabs>
                <w:tab w:val="left" w:pos="1740"/>
              </w:tabs>
              <w:rPr>
                <w:sz w:val="18"/>
              </w:rPr>
            </w:pPr>
          </w:p>
        </w:tc>
      </w:tr>
      <w:tr w:rsidR="00B53FB7" w:rsidRPr="00B33B23" w14:paraId="67769F7C" w14:textId="77777777" w:rsidTr="003A5824">
        <w:trPr>
          <w:trHeight w:val="3687"/>
        </w:trPr>
        <w:tc>
          <w:tcPr>
            <w:tcW w:w="2626" w:type="dxa"/>
            <w:tcBorders>
              <w:top w:val="threeDEmboss" w:sz="24" w:space="0" w:color="auto"/>
              <w:bottom w:val="threeDEmboss" w:sz="24" w:space="0" w:color="auto"/>
              <w:right w:val="single" w:sz="2" w:space="0" w:color="auto"/>
            </w:tcBorders>
          </w:tcPr>
          <w:p w14:paraId="0827F8AC" w14:textId="77777777" w:rsidR="00B53FB7" w:rsidRDefault="00B53FB7" w:rsidP="00B53FB7">
            <w:pPr>
              <w:rPr>
                <w:i/>
                <w:sz w:val="18"/>
              </w:rPr>
            </w:pPr>
          </w:p>
          <w:p w14:paraId="007B95C9" w14:textId="77777777" w:rsidR="00B53FB7" w:rsidRPr="007B444B" w:rsidRDefault="00B53FB7" w:rsidP="00B53FB7">
            <w:pPr>
              <w:rPr>
                <w:i/>
                <w:sz w:val="18"/>
              </w:rPr>
            </w:pPr>
            <w:r w:rsidRPr="007B444B">
              <w:rPr>
                <w:i/>
                <w:sz w:val="18"/>
              </w:rPr>
              <w:t>M.S. in Education Survey:</w:t>
            </w:r>
          </w:p>
          <w:p w14:paraId="202DF572" w14:textId="77777777" w:rsidR="00B53FB7" w:rsidRDefault="00B53FB7" w:rsidP="00B53FB7">
            <w:pPr>
              <w:rPr>
                <w:sz w:val="18"/>
              </w:rPr>
            </w:pPr>
            <w:r>
              <w:rPr>
                <w:sz w:val="18"/>
              </w:rPr>
              <w:t>1.a. Extending depth of content knowledge in the discipline</w:t>
            </w:r>
          </w:p>
        </w:tc>
        <w:tc>
          <w:tcPr>
            <w:tcW w:w="2823" w:type="dxa"/>
            <w:tcBorders>
              <w:top w:val="threeDEmboss" w:sz="24" w:space="0" w:color="auto"/>
              <w:left w:val="single" w:sz="2" w:space="0" w:color="auto"/>
              <w:bottom w:val="threeDEmboss" w:sz="24" w:space="0" w:color="auto"/>
              <w:right w:val="single" w:sz="2" w:space="0" w:color="auto"/>
            </w:tcBorders>
          </w:tcPr>
          <w:p w14:paraId="1E2DDD73" w14:textId="77777777" w:rsidR="00B53FB7" w:rsidRDefault="00B53FB7" w:rsidP="00B53FB7">
            <w:pPr>
              <w:tabs>
                <w:tab w:val="left" w:pos="1740"/>
              </w:tabs>
              <w:rPr>
                <w:sz w:val="18"/>
              </w:rPr>
            </w:pPr>
          </w:p>
          <w:p w14:paraId="60954B3F" w14:textId="77777777" w:rsidR="00B53FB7" w:rsidRDefault="00B53FB7" w:rsidP="00B53FB7">
            <w:pPr>
              <w:tabs>
                <w:tab w:val="left" w:pos="1740"/>
              </w:tabs>
              <w:rPr>
                <w:sz w:val="18"/>
              </w:rPr>
            </w:pPr>
            <w:r>
              <w:rPr>
                <w:sz w:val="18"/>
              </w:rPr>
              <w:t>During the final semester of the graduate program, candidates are sent (via e-mail) the M.S. in Elementary Education Graduate Survey that asks them to indicate the degree to which the program has met their needs as professional educators for advancement and growth in regard to the graduate standards at EIU.</w:t>
            </w:r>
          </w:p>
        </w:tc>
        <w:tc>
          <w:tcPr>
            <w:tcW w:w="2687" w:type="dxa"/>
            <w:tcBorders>
              <w:top w:val="threeDEmboss" w:sz="24" w:space="0" w:color="auto"/>
              <w:left w:val="single" w:sz="2" w:space="0" w:color="auto"/>
              <w:bottom w:val="threeDEmboss" w:sz="24" w:space="0" w:color="auto"/>
            </w:tcBorders>
          </w:tcPr>
          <w:p w14:paraId="5A749680" w14:textId="77777777" w:rsidR="00B53FB7" w:rsidRDefault="00B53FB7" w:rsidP="00B53FB7">
            <w:pPr>
              <w:tabs>
                <w:tab w:val="left" w:pos="1740"/>
              </w:tabs>
              <w:rPr>
                <w:sz w:val="18"/>
              </w:rPr>
            </w:pPr>
          </w:p>
          <w:p w14:paraId="45BE9028" w14:textId="77777777" w:rsidR="00B53FB7" w:rsidRDefault="00B53FB7" w:rsidP="00B53FB7">
            <w:pPr>
              <w:tabs>
                <w:tab w:val="left" w:pos="1740"/>
              </w:tabs>
              <w:rPr>
                <w:sz w:val="18"/>
              </w:rPr>
            </w:pPr>
            <w:r>
              <w:rPr>
                <w:sz w:val="18"/>
              </w:rPr>
              <w:t>Upon completion of the program 90% or more of the graduate candidates are expected to self-report ratings of “meets” or “exceeds” in regard to the items on the M.S. in Elementary Education Graduate Survey.</w:t>
            </w:r>
          </w:p>
          <w:p w14:paraId="3AAD1856" w14:textId="77777777" w:rsidR="00B53FB7" w:rsidRDefault="00B53FB7" w:rsidP="00B53FB7">
            <w:pPr>
              <w:tabs>
                <w:tab w:val="left" w:pos="1740"/>
              </w:tabs>
              <w:rPr>
                <w:sz w:val="18"/>
              </w:rPr>
            </w:pPr>
          </w:p>
          <w:p w14:paraId="1D8B71DD" w14:textId="77777777" w:rsidR="00B53FB7" w:rsidRDefault="00B53FB7" w:rsidP="00B53FB7">
            <w:pPr>
              <w:tabs>
                <w:tab w:val="left" w:pos="1740"/>
              </w:tabs>
              <w:rPr>
                <w:sz w:val="18"/>
              </w:rPr>
            </w:pPr>
            <w:r>
              <w:rPr>
                <w:sz w:val="18"/>
              </w:rPr>
              <w:t xml:space="preserve">NOTE:  Data for 18 graduate students is reported in the next column.  A total of 20 students were surveyed (i.e. Response Rate = 90%).  </w:t>
            </w:r>
          </w:p>
          <w:p w14:paraId="099BDDDE" w14:textId="77777777" w:rsidR="00B53FB7" w:rsidRDefault="00B53FB7" w:rsidP="00B53FB7">
            <w:pPr>
              <w:tabs>
                <w:tab w:val="left" w:pos="1740"/>
              </w:tabs>
              <w:rPr>
                <w:sz w:val="18"/>
              </w:rPr>
            </w:pPr>
          </w:p>
          <w:p w14:paraId="3B9B3210" w14:textId="77777777" w:rsidR="00B53FB7" w:rsidRDefault="00B53FB7" w:rsidP="00B53FB7">
            <w:pPr>
              <w:tabs>
                <w:tab w:val="left" w:pos="1740"/>
              </w:tabs>
              <w:rPr>
                <w:sz w:val="18"/>
              </w:rPr>
            </w:pPr>
            <w:r>
              <w:rPr>
                <w:sz w:val="18"/>
              </w:rPr>
              <w:t>Please refer to the attachment in order to review student comments.</w:t>
            </w:r>
          </w:p>
        </w:tc>
        <w:tc>
          <w:tcPr>
            <w:tcW w:w="2522" w:type="dxa"/>
            <w:tcBorders>
              <w:top w:val="threeDEmboss" w:sz="24" w:space="0" w:color="auto"/>
              <w:bottom w:val="threeDEmboss" w:sz="24" w:space="0" w:color="auto"/>
            </w:tcBorders>
          </w:tcPr>
          <w:p w14:paraId="4BDC744A" w14:textId="77777777" w:rsidR="00B53FB7" w:rsidRDefault="00B53FB7" w:rsidP="00B53FB7">
            <w:pPr>
              <w:tabs>
                <w:tab w:val="left" w:pos="1740"/>
              </w:tabs>
              <w:rPr>
                <w:b/>
                <w:sz w:val="16"/>
              </w:rPr>
            </w:pPr>
          </w:p>
          <w:p w14:paraId="63662AF9" w14:textId="7D16C9A9" w:rsidR="00B53FB7" w:rsidRPr="00A35D53" w:rsidRDefault="00B53FB7" w:rsidP="00B53FB7">
            <w:pPr>
              <w:tabs>
                <w:tab w:val="left" w:pos="1740"/>
              </w:tabs>
              <w:rPr>
                <w:b/>
                <w:sz w:val="16"/>
              </w:rPr>
            </w:pPr>
            <w:r w:rsidRPr="00A35D53">
              <w:rPr>
                <w:b/>
                <w:sz w:val="16"/>
              </w:rPr>
              <w:t>Does Not Meet</w:t>
            </w:r>
            <w:r>
              <w:rPr>
                <w:b/>
                <w:sz w:val="16"/>
              </w:rPr>
              <w:t>:</w:t>
            </w:r>
            <w:r>
              <w:rPr>
                <w:b/>
                <w:sz w:val="18"/>
              </w:rPr>
              <w:t xml:space="preserve">  </w:t>
            </w:r>
            <w:r w:rsidR="006A3BE5">
              <w:rPr>
                <w:b/>
                <w:sz w:val="18"/>
              </w:rPr>
              <w:t>0</w:t>
            </w:r>
            <w:r>
              <w:rPr>
                <w:b/>
                <w:sz w:val="18"/>
              </w:rPr>
              <w:t>/</w:t>
            </w:r>
            <w:r w:rsidR="006A3BE5">
              <w:rPr>
                <w:b/>
                <w:sz w:val="18"/>
              </w:rPr>
              <w:t>5</w:t>
            </w:r>
            <w:r>
              <w:rPr>
                <w:b/>
                <w:sz w:val="18"/>
              </w:rPr>
              <w:t xml:space="preserve"> </w:t>
            </w:r>
            <w:r w:rsidR="006A3BE5">
              <w:rPr>
                <w:b/>
                <w:sz w:val="18"/>
              </w:rPr>
              <w:t xml:space="preserve">     </w:t>
            </w:r>
            <w:r>
              <w:rPr>
                <w:b/>
                <w:sz w:val="18"/>
              </w:rPr>
              <w:t>(</w:t>
            </w:r>
            <w:r w:rsidR="006A3BE5">
              <w:rPr>
                <w:b/>
                <w:sz w:val="18"/>
              </w:rPr>
              <w:t>0</w:t>
            </w:r>
            <w:r>
              <w:rPr>
                <w:b/>
                <w:sz w:val="18"/>
              </w:rPr>
              <w:t xml:space="preserve">%) </w:t>
            </w:r>
            <w:r>
              <w:rPr>
                <w:b/>
                <w:sz w:val="18"/>
              </w:rPr>
              <w:br/>
              <w:t xml:space="preserve">                          </w:t>
            </w:r>
          </w:p>
          <w:p w14:paraId="618B8878" w14:textId="281AFDCC" w:rsidR="00B53FB7" w:rsidRDefault="00B53FB7" w:rsidP="006A3BE5">
            <w:pPr>
              <w:tabs>
                <w:tab w:val="left" w:pos="1740"/>
              </w:tabs>
              <w:rPr>
                <w:b/>
                <w:sz w:val="18"/>
              </w:rPr>
            </w:pPr>
            <w:r w:rsidRPr="00A35D53">
              <w:rPr>
                <w:b/>
                <w:sz w:val="16"/>
              </w:rPr>
              <w:t>Meets/Exceeds</w:t>
            </w:r>
            <w:r>
              <w:rPr>
                <w:b/>
                <w:sz w:val="16"/>
              </w:rPr>
              <w:t xml:space="preserve">:  </w:t>
            </w:r>
            <w:r w:rsidR="006A3BE5">
              <w:rPr>
                <w:b/>
                <w:sz w:val="16"/>
              </w:rPr>
              <w:t>5/5       (100%)</w:t>
            </w:r>
          </w:p>
        </w:tc>
        <w:tc>
          <w:tcPr>
            <w:tcW w:w="2292" w:type="dxa"/>
            <w:tcBorders>
              <w:top w:val="threeDEmboss" w:sz="24" w:space="0" w:color="auto"/>
              <w:bottom w:val="threeDEmboss" w:sz="24" w:space="0" w:color="auto"/>
            </w:tcBorders>
          </w:tcPr>
          <w:p w14:paraId="40FF40A8" w14:textId="77777777" w:rsidR="00B53FB7" w:rsidRDefault="00B53FB7" w:rsidP="00B53FB7">
            <w:pPr>
              <w:tabs>
                <w:tab w:val="left" w:pos="1740"/>
              </w:tabs>
              <w:rPr>
                <w:sz w:val="18"/>
              </w:rPr>
            </w:pPr>
          </w:p>
          <w:p w14:paraId="1B603770" w14:textId="3D9AC7D3" w:rsidR="00B53FB7" w:rsidRPr="00B33B23" w:rsidRDefault="00B53FB7" w:rsidP="00B53FB7">
            <w:pPr>
              <w:tabs>
                <w:tab w:val="left" w:pos="1740"/>
              </w:tabs>
              <w:rPr>
                <w:sz w:val="18"/>
              </w:rPr>
            </w:pPr>
            <w:r>
              <w:rPr>
                <w:sz w:val="18"/>
              </w:rPr>
              <w:t xml:space="preserve">The Graduate Coordinator and </w:t>
            </w:r>
            <w:r w:rsidRPr="00B33B23">
              <w:rPr>
                <w:sz w:val="18"/>
              </w:rPr>
              <w:t xml:space="preserve">Graduate </w:t>
            </w:r>
            <w:r>
              <w:rPr>
                <w:sz w:val="18"/>
              </w:rPr>
              <w:t>Assessment Committee coordinate</w:t>
            </w:r>
            <w:r w:rsidRPr="00B33B23">
              <w:rPr>
                <w:sz w:val="18"/>
              </w:rPr>
              <w:t xml:space="preserve"> data collection</w:t>
            </w:r>
            <w:r>
              <w:rPr>
                <w:sz w:val="18"/>
              </w:rPr>
              <w:t xml:space="preserve"> efforts and provide a</w:t>
            </w:r>
            <w:r w:rsidRPr="00B33B23">
              <w:rPr>
                <w:sz w:val="18"/>
              </w:rPr>
              <w:t xml:space="preserve"> summary report </w:t>
            </w:r>
            <w:r>
              <w:rPr>
                <w:sz w:val="18"/>
              </w:rPr>
              <w:t>that is</w:t>
            </w:r>
            <w:r w:rsidRPr="00B33B23">
              <w:rPr>
                <w:sz w:val="18"/>
              </w:rPr>
              <w:t xml:space="preserve"> shared w</w:t>
            </w:r>
            <w:r>
              <w:rPr>
                <w:sz w:val="18"/>
              </w:rPr>
              <w:t>ith the graduate faculty</w:t>
            </w:r>
            <w:r w:rsidRPr="00B33B23">
              <w:rPr>
                <w:sz w:val="18"/>
              </w:rPr>
              <w:t xml:space="preserve"> at the</w:t>
            </w:r>
            <w:r>
              <w:rPr>
                <w:sz w:val="18"/>
              </w:rPr>
              <w:t xml:space="preserve"> annual departmental retreat.  </w:t>
            </w:r>
            <w:r w:rsidR="00267D6D">
              <w:rPr>
                <w:sz w:val="18"/>
              </w:rPr>
              <w:t>Carrie Gossett</w:t>
            </w:r>
            <w:r>
              <w:rPr>
                <w:sz w:val="18"/>
              </w:rPr>
              <w:t xml:space="preserve"> in the Office of Academic Assessment and Testing provides assistance with the actual survey distribution and tabulation of the data.</w:t>
            </w:r>
          </w:p>
          <w:p w14:paraId="553B8553" w14:textId="77777777" w:rsidR="00B53FB7" w:rsidRDefault="00B53FB7" w:rsidP="00B53FB7">
            <w:pPr>
              <w:tabs>
                <w:tab w:val="left" w:pos="1740"/>
              </w:tabs>
              <w:rPr>
                <w:sz w:val="18"/>
              </w:rPr>
            </w:pPr>
          </w:p>
        </w:tc>
      </w:tr>
      <w:tr w:rsidR="00B87156" w:rsidRPr="00B33B23" w14:paraId="7BA7015B" w14:textId="77777777" w:rsidTr="003A5824">
        <w:trPr>
          <w:trHeight w:val="1080"/>
        </w:trPr>
        <w:tc>
          <w:tcPr>
            <w:tcW w:w="2626" w:type="dxa"/>
            <w:tcBorders>
              <w:top w:val="threeDEmboss" w:sz="24" w:space="0" w:color="auto"/>
              <w:bottom w:val="threeDEmboss" w:sz="24" w:space="0" w:color="auto"/>
              <w:right w:val="single" w:sz="2" w:space="0" w:color="auto"/>
            </w:tcBorders>
          </w:tcPr>
          <w:p w14:paraId="4CD14C2F" w14:textId="77777777" w:rsidR="00B87156" w:rsidRDefault="00B87156" w:rsidP="00B53FB7">
            <w:pPr>
              <w:rPr>
                <w:i/>
                <w:sz w:val="18"/>
              </w:rPr>
            </w:pPr>
          </w:p>
          <w:p w14:paraId="146495BF" w14:textId="77777777" w:rsidR="00B87156" w:rsidRDefault="00B87156" w:rsidP="00B53FB7">
            <w:pPr>
              <w:rPr>
                <w:i/>
                <w:sz w:val="18"/>
              </w:rPr>
            </w:pPr>
            <w:r w:rsidRPr="007B444B">
              <w:rPr>
                <w:i/>
                <w:sz w:val="18"/>
              </w:rPr>
              <w:t>M.S. in Education Survey:</w:t>
            </w:r>
          </w:p>
          <w:p w14:paraId="71D17EB9" w14:textId="77777777" w:rsidR="00B87156" w:rsidRPr="002D771E" w:rsidRDefault="00B87156" w:rsidP="00B53FB7">
            <w:pPr>
              <w:rPr>
                <w:sz w:val="18"/>
              </w:rPr>
            </w:pPr>
            <w:r w:rsidRPr="002D771E">
              <w:rPr>
                <w:sz w:val="18"/>
              </w:rPr>
              <w:t>1.b. Effectively using technology</w:t>
            </w:r>
          </w:p>
          <w:p w14:paraId="0CF78435" w14:textId="77777777" w:rsidR="00B87156"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E97A89E" w14:textId="77777777" w:rsidR="00B87156" w:rsidRDefault="00B87156" w:rsidP="00B53FB7">
            <w:pPr>
              <w:tabs>
                <w:tab w:val="left" w:pos="1740"/>
              </w:tabs>
              <w:rPr>
                <w:sz w:val="18"/>
              </w:rPr>
            </w:pPr>
          </w:p>
          <w:p w14:paraId="6B2C743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3723785" w14:textId="77777777" w:rsidR="00B87156" w:rsidRDefault="00B87156" w:rsidP="00B53FB7">
            <w:pPr>
              <w:tabs>
                <w:tab w:val="left" w:pos="1740"/>
              </w:tabs>
              <w:rPr>
                <w:sz w:val="18"/>
              </w:rPr>
            </w:pPr>
          </w:p>
          <w:p w14:paraId="6FC8BA5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B9787D3" w14:textId="77777777" w:rsidR="00B87156" w:rsidRDefault="00B87156" w:rsidP="00613A55">
            <w:pPr>
              <w:tabs>
                <w:tab w:val="left" w:pos="1740"/>
              </w:tabs>
              <w:rPr>
                <w:b/>
                <w:sz w:val="16"/>
              </w:rPr>
            </w:pPr>
          </w:p>
          <w:p w14:paraId="5F429A45"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125B5376" w14:textId="19252322"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549D8BD1" w14:textId="77777777" w:rsidR="00B87156" w:rsidRDefault="00B87156" w:rsidP="00B53FB7">
            <w:pPr>
              <w:tabs>
                <w:tab w:val="left" w:pos="1740"/>
              </w:tabs>
              <w:rPr>
                <w:sz w:val="18"/>
              </w:rPr>
            </w:pPr>
          </w:p>
          <w:p w14:paraId="3B09A260" w14:textId="77777777" w:rsidR="00B87156" w:rsidRDefault="00B87156" w:rsidP="00B53FB7">
            <w:pPr>
              <w:tabs>
                <w:tab w:val="left" w:pos="1740"/>
              </w:tabs>
              <w:jc w:val="center"/>
              <w:rPr>
                <w:sz w:val="18"/>
              </w:rPr>
            </w:pPr>
            <w:r>
              <w:rPr>
                <w:sz w:val="18"/>
              </w:rPr>
              <w:t>(Same as above.)</w:t>
            </w:r>
          </w:p>
        </w:tc>
      </w:tr>
      <w:tr w:rsidR="00B87156" w:rsidRPr="00B33B23" w14:paraId="42AD3C3D" w14:textId="77777777" w:rsidTr="003A5824">
        <w:trPr>
          <w:trHeight w:val="1080"/>
        </w:trPr>
        <w:tc>
          <w:tcPr>
            <w:tcW w:w="2626" w:type="dxa"/>
            <w:tcBorders>
              <w:top w:val="threeDEmboss" w:sz="24" w:space="0" w:color="auto"/>
              <w:bottom w:val="threeDEmboss" w:sz="24" w:space="0" w:color="auto"/>
              <w:right w:val="single" w:sz="2" w:space="0" w:color="auto"/>
            </w:tcBorders>
          </w:tcPr>
          <w:p w14:paraId="50EC0102" w14:textId="77777777" w:rsidR="00B87156" w:rsidRDefault="00B87156" w:rsidP="00B53FB7">
            <w:pPr>
              <w:rPr>
                <w:i/>
                <w:sz w:val="18"/>
              </w:rPr>
            </w:pPr>
            <w:r w:rsidRPr="007B444B">
              <w:rPr>
                <w:i/>
                <w:sz w:val="18"/>
              </w:rPr>
              <w:t>M.S. in Education Survey:</w:t>
            </w:r>
          </w:p>
          <w:p w14:paraId="08EF9ACC" w14:textId="77777777" w:rsidR="00B87156" w:rsidRPr="006C10DD" w:rsidRDefault="00B87156" w:rsidP="00B53FB7">
            <w:pPr>
              <w:rPr>
                <w:sz w:val="18"/>
              </w:rPr>
            </w:pPr>
            <w:r w:rsidRPr="006C10DD">
              <w:rPr>
                <w:sz w:val="18"/>
              </w:rPr>
              <w:t>1.c. Applyin</w:t>
            </w:r>
            <w:r>
              <w:rPr>
                <w:sz w:val="18"/>
              </w:rPr>
              <w:t>g content knowledge to practice</w:t>
            </w:r>
          </w:p>
          <w:p w14:paraId="6B123B41"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57820D4" w14:textId="77777777" w:rsidR="00B87156" w:rsidRDefault="00B87156" w:rsidP="00B53FB7">
            <w:pPr>
              <w:tabs>
                <w:tab w:val="left" w:pos="1740"/>
              </w:tabs>
              <w:rPr>
                <w:sz w:val="18"/>
              </w:rPr>
            </w:pPr>
          </w:p>
          <w:p w14:paraId="5C90345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335BB57" w14:textId="77777777" w:rsidR="00B87156" w:rsidRDefault="00B87156" w:rsidP="00B53FB7">
            <w:pPr>
              <w:tabs>
                <w:tab w:val="left" w:pos="1740"/>
              </w:tabs>
              <w:rPr>
                <w:sz w:val="18"/>
              </w:rPr>
            </w:pPr>
          </w:p>
          <w:p w14:paraId="5F60AD2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096315E" w14:textId="77777777" w:rsidR="00B87156" w:rsidRDefault="00B87156" w:rsidP="00613A55">
            <w:pPr>
              <w:tabs>
                <w:tab w:val="left" w:pos="1740"/>
              </w:tabs>
              <w:rPr>
                <w:b/>
                <w:sz w:val="16"/>
              </w:rPr>
            </w:pPr>
          </w:p>
          <w:p w14:paraId="5CF0A934"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38FC62DA" w14:textId="179829BA" w:rsidR="00B87156" w:rsidRDefault="00B87156" w:rsidP="000E14DA">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45690628" w14:textId="77777777" w:rsidR="00B87156" w:rsidRDefault="00B87156" w:rsidP="00B53FB7">
            <w:pPr>
              <w:tabs>
                <w:tab w:val="left" w:pos="1740"/>
              </w:tabs>
              <w:rPr>
                <w:sz w:val="18"/>
              </w:rPr>
            </w:pPr>
          </w:p>
          <w:p w14:paraId="691E18E0" w14:textId="77777777" w:rsidR="00B87156" w:rsidRDefault="00B87156" w:rsidP="00B53FB7">
            <w:pPr>
              <w:tabs>
                <w:tab w:val="left" w:pos="1740"/>
              </w:tabs>
              <w:jc w:val="center"/>
              <w:rPr>
                <w:sz w:val="18"/>
              </w:rPr>
            </w:pPr>
            <w:r>
              <w:rPr>
                <w:sz w:val="18"/>
              </w:rPr>
              <w:t>(Same as above.)</w:t>
            </w:r>
          </w:p>
        </w:tc>
      </w:tr>
      <w:tr w:rsidR="00B87156" w:rsidRPr="00B33B23" w14:paraId="166458C6" w14:textId="77777777" w:rsidTr="003A5824">
        <w:trPr>
          <w:trHeight w:val="1080"/>
        </w:trPr>
        <w:tc>
          <w:tcPr>
            <w:tcW w:w="2626" w:type="dxa"/>
            <w:tcBorders>
              <w:top w:val="threeDEmboss" w:sz="24" w:space="0" w:color="auto"/>
              <w:bottom w:val="threeDEmboss" w:sz="24" w:space="0" w:color="auto"/>
              <w:right w:val="single" w:sz="2" w:space="0" w:color="auto"/>
            </w:tcBorders>
          </w:tcPr>
          <w:p w14:paraId="0AECDB76" w14:textId="77777777" w:rsidR="00B87156" w:rsidRDefault="00B87156" w:rsidP="00B53FB7">
            <w:pPr>
              <w:rPr>
                <w:i/>
                <w:sz w:val="18"/>
              </w:rPr>
            </w:pPr>
            <w:r w:rsidRPr="007B444B">
              <w:rPr>
                <w:i/>
                <w:sz w:val="18"/>
              </w:rPr>
              <w:t>M.S. in Education Survey:</w:t>
            </w:r>
          </w:p>
          <w:p w14:paraId="3BABF58A" w14:textId="77777777" w:rsidR="00B87156" w:rsidRPr="006C10DD" w:rsidRDefault="00B87156" w:rsidP="00B53FB7">
            <w:pPr>
              <w:rPr>
                <w:sz w:val="18"/>
              </w:rPr>
            </w:pPr>
            <w:r w:rsidRPr="006C10DD">
              <w:rPr>
                <w:sz w:val="18"/>
              </w:rPr>
              <w:t>1.d. Understanding professional ethics in the discipline</w:t>
            </w:r>
          </w:p>
          <w:p w14:paraId="4EF78766"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9122CD9" w14:textId="77777777" w:rsidR="00B87156" w:rsidRDefault="00B87156" w:rsidP="00B53FB7">
            <w:pPr>
              <w:tabs>
                <w:tab w:val="left" w:pos="1740"/>
              </w:tabs>
              <w:rPr>
                <w:sz w:val="18"/>
              </w:rPr>
            </w:pPr>
          </w:p>
          <w:p w14:paraId="194F3DA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FFDDC35" w14:textId="77777777" w:rsidR="00B87156" w:rsidRDefault="00B87156" w:rsidP="00B53FB7">
            <w:pPr>
              <w:tabs>
                <w:tab w:val="left" w:pos="1740"/>
              </w:tabs>
              <w:rPr>
                <w:sz w:val="18"/>
              </w:rPr>
            </w:pPr>
          </w:p>
          <w:p w14:paraId="18F5A63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D9DD75A" w14:textId="77777777" w:rsidR="00B87156" w:rsidRDefault="00B87156" w:rsidP="00613A55">
            <w:pPr>
              <w:tabs>
                <w:tab w:val="left" w:pos="1740"/>
              </w:tabs>
              <w:rPr>
                <w:b/>
                <w:sz w:val="16"/>
              </w:rPr>
            </w:pPr>
          </w:p>
          <w:p w14:paraId="3B5B6D1D"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393C2758" w14:textId="3D75CE12" w:rsidR="00B87156" w:rsidRDefault="00B87156" w:rsidP="002C0EB4">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53BE2838" w14:textId="77777777" w:rsidR="00B87156" w:rsidRDefault="00B87156" w:rsidP="00B53FB7">
            <w:pPr>
              <w:tabs>
                <w:tab w:val="left" w:pos="1740"/>
              </w:tabs>
              <w:rPr>
                <w:sz w:val="18"/>
              </w:rPr>
            </w:pPr>
          </w:p>
          <w:p w14:paraId="4119D099" w14:textId="77777777" w:rsidR="00B87156" w:rsidRDefault="00B87156" w:rsidP="00B53FB7">
            <w:pPr>
              <w:tabs>
                <w:tab w:val="left" w:pos="1740"/>
              </w:tabs>
              <w:jc w:val="center"/>
              <w:rPr>
                <w:sz w:val="18"/>
              </w:rPr>
            </w:pPr>
            <w:r>
              <w:rPr>
                <w:sz w:val="18"/>
              </w:rPr>
              <w:t>(Same as above.)</w:t>
            </w:r>
          </w:p>
        </w:tc>
      </w:tr>
      <w:tr w:rsidR="00B87156" w:rsidRPr="00B33B23" w14:paraId="17CD5B0F" w14:textId="77777777" w:rsidTr="003A5824">
        <w:trPr>
          <w:trHeight w:val="1080"/>
        </w:trPr>
        <w:tc>
          <w:tcPr>
            <w:tcW w:w="2626" w:type="dxa"/>
            <w:tcBorders>
              <w:top w:val="threeDEmboss" w:sz="24" w:space="0" w:color="auto"/>
              <w:bottom w:val="threeDEmboss" w:sz="24" w:space="0" w:color="auto"/>
              <w:right w:val="single" w:sz="2" w:space="0" w:color="auto"/>
            </w:tcBorders>
          </w:tcPr>
          <w:p w14:paraId="22AE5995" w14:textId="77777777" w:rsidR="00B87156" w:rsidRDefault="00B87156" w:rsidP="00B53FB7">
            <w:pPr>
              <w:rPr>
                <w:i/>
                <w:sz w:val="18"/>
              </w:rPr>
            </w:pPr>
            <w:r w:rsidRPr="007B444B">
              <w:rPr>
                <w:i/>
                <w:sz w:val="18"/>
              </w:rPr>
              <w:lastRenderedPageBreak/>
              <w:t>M.S. in Education Survey:</w:t>
            </w:r>
          </w:p>
          <w:p w14:paraId="15AF5EB5" w14:textId="77777777" w:rsidR="00B87156" w:rsidRPr="006C10DD" w:rsidRDefault="00B87156" w:rsidP="00B53FB7">
            <w:pPr>
              <w:rPr>
                <w:sz w:val="18"/>
              </w:rPr>
            </w:pPr>
            <w:r w:rsidRPr="006C10DD">
              <w:rPr>
                <w:sz w:val="18"/>
              </w:rPr>
              <w:t>1.e. Exhibiting honesty, integrity, &amp; professionalism</w:t>
            </w:r>
          </w:p>
          <w:p w14:paraId="03D0F45D" w14:textId="77777777" w:rsidR="00B87156"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23B4684" w14:textId="77777777" w:rsidR="00B87156" w:rsidRDefault="00B87156" w:rsidP="00B53FB7">
            <w:pPr>
              <w:tabs>
                <w:tab w:val="left" w:pos="1740"/>
              </w:tabs>
              <w:rPr>
                <w:sz w:val="18"/>
              </w:rPr>
            </w:pPr>
          </w:p>
          <w:p w14:paraId="370CE84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538D494" w14:textId="77777777" w:rsidR="00B87156" w:rsidRDefault="00B87156" w:rsidP="00B53FB7">
            <w:pPr>
              <w:tabs>
                <w:tab w:val="left" w:pos="1740"/>
              </w:tabs>
              <w:rPr>
                <w:sz w:val="18"/>
              </w:rPr>
            </w:pPr>
          </w:p>
          <w:p w14:paraId="703FECE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CA93A62" w14:textId="77777777" w:rsidR="00B87156" w:rsidRDefault="00B87156" w:rsidP="00613A55">
            <w:pPr>
              <w:tabs>
                <w:tab w:val="left" w:pos="1740"/>
              </w:tabs>
              <w:rPr>
                <w:b/>
                <w:sz w:val="16"/>
              </w:rPr>
            </w:pPr>
          </w:p>
          <w:p w14:paraId="6331A508"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1D071A7F" w14:textId="0294FF2C" w:rsidR="00B87156" w:rsidRDefault="00B87156" w:rsidP="002C0EB4">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349037F4" w14:textId="77777777" w:rsidR="00B87156" w:rsidRDefault="00B87156" w:rsidP="00B53FB7">
            <w:pPr>
              <w:tabs>
                <w:tab w:val="left" w:pos="1740"/>
              </w:tabs>
              <w:rPr>
                <w:sz w:val="18"/>
              </w:rPr>
            </w:pPr>
          </w:p>
          <w:p w14:paraId="1BBF5FDD" w14:textId="77777777" w:rsidR="00B87156" w:rsidRDefault="00B87156" w:rsidP="00B53FB7">
            <w:pPr>
              <w:tabs>
                <w:tab w:val="left" w:pos="1740"/>
              </w:tabs>
              <w:jc w:val="center"/>
              <w:rPr>
                <w:sz w:val="18"/>
              </w:rPr>
            </w:pPr>
            <w:r>
              <w:rPr>
                <w:sz w:val="18"/>
              </w:rPr>
              <w:t>(Same as above.)</w:t>
            </w:r>
          </w:p>
        </w:tc>
      </w:tr>
      <w:tr w:rsidR="00B87156" w:rsidRPr="00B33B23" w14:paraId="2E254510" w14:textId="77777777" w:rsidTr="003A5824">
        <w:trPr>
          <w:trHeight w:val="1080"/>
        </w:trPr>
        <w:tc>
          <w:tcPr>
            <w:tcW w:w="2626" w:type="dxa"/>
            <w:tcBorders>
              <w:top w:val="threeDEmboss" w:sz="24" w:space="0" w:color="auto"/>
              <w:bottom w:val="threeDEmboss" w:sz="24" w:space="0" w:color="auto"/>
              <w:right w:val="single" w:sz="2" w:space="0" w:color="auto"/>
            </w:tcBorders>
          </w:tcPr>
          <w:p w14:paraId="3C2B03A6" w14:textId="77777777" w:rsidR="00B87156" w:rsidRDefault="00B87156" w:rsidP="00B53FB7">
            <w:pPr>
              <w:rPr>
                <w:i/>
                <w:sz w:val="18"/>
              </w:rPr>
            </w:pPr>
            <w:r w:rsidRPr="007B444B">
              <w:rPr>
                <w:i/>
                <w:sz w:val="18"/>
              </w:rPr>
              <w:t>M.S. in Education Survey:</w:t>
            </w:r>
          </w:p>
          <w:p w14:paraId="5937CFCB" w14:textId="77777777" w:rsidR="00B87156" w:rsidRPr="006C10DD" w:rsidRDefault="00B87156" w:rsidP="00B53FB7">
            <w:pPr>
              <w:rPr>
                <w:sz w:val="18"/>
              </w:rPr>
            </w:pPr>
            <w:r w:rsidRPr="006C10DD">
              <w:rPr>
                <w:sz w:val="18"/>
              </w:rPr>
              <w:t>2.a. Engaging in critical thinking and problem solving</w:t>
            </w:r>
          </w:p>
          <w:p w14:paraId="4D2B8C71"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AB7A1E5" w14:textId="77777777" w:rsidR="00B87156" w:rsidRDefault="00B87156" w:rsidP="00B53FB7">
            <w:pPr>
              <w:tabs>
                <w:tab w:val="left" w:pos="1740"/>
              </w:tabs>
              <w:rPr>
                <w:sz w:val="18"/>
              </w:rPr>
            </w:pPr>
          </w:p>
          <w:p w14:paraId="11CA95A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3DCCC44" w14:textId="77777777" w:rsidR="00B87156" w:rsidRDefault="00B87156" w:rsidP="00B53FB7">
            <w:pPr>
              <w:tabs>
                <w:tab w:val="left" w:pos="1740"/>
              </w:tabs>
              <w:rPr>
                <w:sz w:val="18"/>
              </w:rPr>
            </w:pPr>
          </w:p>
          <w:p w14:paraId="68950BF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9D47116" w14:textId="77777777" w:rsidR="00B87156" w:rsidRDefault="00B87156" w:rsidP="00613A55">
            <w:pPr>
              <w:tabs>
                <w:tab w:val="left" w:pos="1740"/>
              </w:tabs>
              <w:rPr>
                <w:b/>
                <w:sz w:val="16"/>
              </w:rPr>
            </w:pPr>
          </w:p>
          <w:p w14:paraId="06030AE6"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1CF15C56" w14:textId="3DC5CBFB" w:rsidR="00B87156" w:rsidRDefault="00B87156" w:rsidP="00ED6D27">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72700B2F" w14:textId="77777777" w:rsidR="00B87156" w:rsidRDefault="00B87156" w:rsidP="00B53FB7">
            <w:pPr>
              <w:tabs>
                <w:tab w:val="left" w:pos="1740"/>
              </w:tabs>
              <w:rPr>
                <w:sz w:val="18"/>
              </w:rPr>
            </w:pPr>
          </w:p>
          <w:p w14:paraId="4F69EFE7" w14:textId="77777777" w:rsidR="00B87156" w:rsidRDefault="00B87156" w:rsidP="00B53FB7">
            <w:pPr>
              <w:tabs>
                <w:tab w:val="left" w:pos="1740"/>
              </w:tabs>
              <w:jc w:val="center"/>
              <w:rPr>
                <w:sz w:val="18"/>
              </w:rPr>
            </w:pPr>
            <w:r>
              <w:rPr>
                <w:sz w:val="18"/>
              </w:rPr>
              <w:t>(Same as above.)</w:t>
            </w:r>
          </w:p>
        </w:tc>
      </w:tr>
      <w:tr w:rsidR="00B87156" w:rsidRPr="00B33B23" w14:paraId="3CDF54A2" w14:textId="77777777" w:rsidTr="003A5824">
        <w:trPr>
          <w:trHeight w:val="1080"/>
        </w:trPr>
        <w:tc>
          <w:tcPr>
            <w:tcW w:w="2626" w:type="dxa"/>
            <w:tcBorders>
              <w:top w:val="threeDEmboss" w:sz="24" w:space="0" w:color="auto"/>
              <w:bottom w:val="threeDEmboss" w:sz="24" w:space="0" w:color="auto"/>
              <w:right w:val="single" w:sz="2" w:space="0" w:color="auto"/>
            </w:tcBorders>
          </w:tcPr>
          <w:p w14:paraId="66D74FFA" w14:textId="77777777" w:rsidR="00B87156" w:rsidRPr="007B444B" w:rsidRDefault="00B87156" w:rsidP="00B53FB7">
            <w:pPr>
              <w:rPr>
                <w:i/>
                <w:sz w:val="18"/>
              </w:rPr>
            </w:pPr>
            <w:r w:rsidRPr="007B444B">
              <w:rPr>
                <w:i/>
                <w:sz w:val="18"/>
              </w:rPr>
              <w:t>M.S. in Education Survey:</w:t>
            </w:r>
          </w:p>
          <w:p w14:paraId="6D240980" w14:textId="77777777" w:rsidR="00B87156" w:rsidRPr="006C10DD" w:rsidRDefault="00B87156" w:rsidP="00B53FB7">
            <w:pPr>
              <w:rPr>
                <w:sz w:val="18"/>
              </w:rPr>
            </w:pPr>
            <w:r w:rsidRPr="006C10DD">
              <w:rPr>
                <w:sz w:val="18"/>
              </w:rPr>
              <w:t>2.b. Evaluating situations to identify an appropriate course of action</w:t>
            </w:r>
          </w:p>
        </w:tc>
        <w:tc>
          <w:tcPr>
            <w:tcW w:w="2823" w:type="dxa"/>
            <w:tcBorders>
              <w:top w:val="threeDEmboss" w:sz="24" w:space="0" w:color="auto"/>
              <w:left w:val="single" w:sz="2" w:space="0" w:color="auto"/>
              <w:bottom w:val="threeDEmboss" w:sz="24" w:space="0" w:color="auto"/>
              <w:right w:val="single" w:sz="2" w:space="0" w:color="auto"/>
            </w:tcBorders>
          </w:tcPr>
          <w:p w14:paraId="1A8D71FB" w14:textId="77777777" w:rsidR="00B87156" w:rsidRDefault="00B87156" w:rsidP="00B53FB7">
            <w:pPr>
              <w:tabs>
                <w:tab w:val="left" w:pos="1740"/>
              </w:tabs>
              <w:rPr>
                <w:sz w:val="18"/>
              </w:rPr>
            </w:pPr>
          </w:p>
          <w:p w14:paraId="3F5A750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C48C5B8" w14:textId="77777777" w:rsidR="00B87156" w:rsidRDefault="00B87156" w:rsidP="00B53FB7">
            <w:pPr>
              <w:tabs>
                <w:tab w:val="left" w:pos="1740"/>
              </w:tabs>
              <w:rPr>
                <w:sz w:val="18"/>
              </w:rPr>
            </w:pPr>
          </w:p>
          <w:p w14:paraId="5ED5E97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14CDFA5" w14:textId="77777777" w:rsidR="00B87156" w:rsidRDefault="00B87156" w:rsidP="00613A55">
            <w:pPr>
              <w:tabs>
                <w:tab w:val="left" w:pos="1740"/>
              </w:tabs>
              <w:rPr>
                <w:b/>
                <w:sz w:val="16"/>
              </w:rPr>
            </w:pPr>
          </w:p>
          <w:p w14:paraId="2D2CA28C"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2F4C5146" w14:textId="24649407"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1DD6ADF1" w14:textId="77777777" w:rsidR="00B87156" w:rsidRDefault="00B87156" w:rsidP="00B53FB7">
            <w:pPr>
              <w:tabs>
                <w:tab w:val="left" w:pos="1740"/>
              </w:tabs>
              <w:rPr>
                <w:sz w:val="18"/>
              </w:rPr>
            </w:pPr>
          </w:p>
          <w:p w14:paraId="4FDBC347" w14:textId="77777777" w:rsidR="00B87156" w:rsidRDefault="00B87156" w:rsidP="00B53FB7">
            <w:pPr>
              <w:tabs>
                <w:tab w:val="left" w:pos="1740"/>
              </w:tabs>
              <w:jc w:val="center"/>
              <w:rPr>
                <w:sz w:val="18"/>
              </w:rPr>
            </w:pPr>
            <w:r>
              <w:rPr>
                <w:sz w:val="18"/>
              </w:rPr>
              <w:t>(Same as above.)</w:t>
            </w:r>
          </w:p>
        </w:tc>
      </w:tr>
      <w:tr w:rsidR="00B87156" w:rsidRPr="00B33B23" w14:paraId="6BB1D459" w14:textId="77777777" w:rsidTr="003A5824">
        <w:trPr>
          <w:trHeight w:val="1080"/>
        </w:trPr>
        <w:tc>
          <w:tcPr>
            <w:tcW w:w="2626" w:type="dxa"/>
            <w:tcBorders>
              <w:top w:val="threeDEmboss" w:sz="24" w:space="0" w:color="auto"/>
              <w:bottom w:val="threeDEmboss" w:sz="24" w:space="0" w:color="auto"/>
              <w:right w:val="single" w:sz="2" w:space="0" w:color="auto"/>
            </w:tcBorders>
          </w:tcPr>
          <w:p w14:paraId="5EBE9C86" w14:textId="77777777" w:rsidR="00B87156" w:rsidRPr="007B444B" w:rsidRDefault="00B87156" w:rsidP="00B53FB7">
            <w:pPr>
              <w:rPr>
                <w:i/>
                <w:sz w:val="18"/>
              </w:rPr>
            </w:pPr>
            <w:r w:rsidRPr="007B444B">
              <w:rPr>
                <w:i/>
                <w:sz w:val="18"/>
              </w:rPr>
              <w:t>M.S. in Education Survey:</w:t>
            </w:r>
          </w:p>
          <w:p w14:paraId="51879A12" w14:textId="77777777" w:rsidR="00B87156" w:rsidRPr="006C10DD" w:rsidRDefault="00B87156" w:rsidP="00B53FB7">
            <w:pPr>
              <w:rPr>
                <w:sz w:val="18"/>
              </w:rPr>
            </w:pPr>
            <w:r w:rsidRPr="006C10DD">
              <w:rPr>
                <w:sz w:val="18"/>
              </w:rPr>
              <w:t>3.a. Employing effective oral communication skills</w:t>
            </w:r>
          </w:p>
        </w:tc>
        <w:tc>
          <w:tcPr>
            <w:tcW w:w="2823" w:type="dxa"/>
            <w:tcBorders>
              <w:top w:val="threeDEmboss" w:sz="24" w:space="0" w:color="auto"/>
              <w:left w:val="single" w:sz="2" w:space="0" w:color="auto"/>
              <w:bottom w:val="threeDEmboss" w:sz="24" w:space="0" w:color="auto"/>
              <w:right w:val="single" w:sz="2" w:space="0" w:color="auto"/>
            </w:tcBorders>
          </w:tcPr>
          <w:p w14:paraId="5A2E72C3" w14:textId="77777777" w:rsidR="00B87156" w:rsidRDefault="00B87156" w:rsidP="00B53FB7">
            <w:pPr>
              <w:tabs>
                <w:tab w:val="left" w:pos="1740"/>
              </w:tabs>
              <w:rPr>
                <w:sz w:val="18"/>
              </w:rPr>
            </w:pPr>
          </w:p>
          <w:p w14:paraId="42F594F5"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26046FB" w14:textId="77777777" w:rsidR="00B87156" w:rsidRDefault="00B87156" w:rsidP="00B53FB7">
            <w:pPr>
              <w:tabs>
                <w:tab w:val="left" w:pos="1740"/>
              </w:tabs>
              <w:rPr>
                <w:sz w:val="18"/>
              </w:rPr>
            </w:pPr>
          </w:p>
          <w:p w14:paraId="228FEC1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5BD5E65" w14:textId="77777777" w:rsidR="00B87156" w:rsidRDefault="00B87156" w:rsidP="00613A55">
            <w:pPr>
              <w:tabs>
                <w:tab w:val="left" w:pos="1740"/>
              </w:tabs>
              <w:rPr>
                <w:b/>
                <w:sz w:val="16"/>
              </w:rPr>
            </w:pPr>
          </w:p>
          <w:p w14:paraId="0CDB26E6"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2FE0D7C7" w14:textId="4E700911" w:rsidR="00B87156" w:rsidRDefault="00B87156" w:rsidP="0095720A">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5FC2C748" w14:textId="77777777" w:rsidR="00B87156" w:rsidRDefault="00B87156" w:rsidP="00B53FB7">
            <w:pPr>
              <w:tabs>
                <w:tab w:val="left" w:pos="1740"/>
              </w:tabs>
              <w:rPr>
                <w:sz w:val="18"/>
              </w:rPr>
            </w:pPr>
          </w:p>
          <w:p w14:paraId="4E63F4C4" w14:textId="77777777" w:rsidR="00B87156" w:rsidRDefault="00B87156" w:rsidP="00B53FB7">
            <w:pPr>
              <w:tabs>
                <w:tab w:val="left" w:pos="1740"/>
              </w:tabs>
              <w:jc w:val="center"/>
              <w:rPr>
                <w:sz w:val="18"/>
              </w:rPr>
            </w:pPr>
            <w:r>
              <w:rPr>
                <w:sz w:val="18"/>
              </w:rPr>
              <w:t>(Same as above.)</w:t>
            </w:r>
          </w:p>
        </w:tc>
      </w:tr>
      <w:tr w:rsidR="00B87156" w:rsidRPr="00B33B23" w14:paraId="31832A11" w14:textId="77777777" w:rsidTr="003A5824">
        <w:trPr>
          <w:trHeight w:val="1093"/>
        </w:trPr>
        <w:tc>
          <w:tcPr>
            <w:tcW w:w="2626" w:type="dxa"/>
            <w:tcBorders>
              <w:top w:val="threeDEmboss" w:sz="24" w:space="0" w:color="auto"/>
              <w:bottom w:val="threeDEmboss" w:sz="24" w:space="0" w:color="auto"/>
              <w:right w:val="single" w:sz="2" w:space="0" w:color="auto"/>
            </w:tcBorders>
          </w:tcPr>
          <w:p w14:paraId="202C4FAC" w14:textId="77777777" w:rsidR="00B87156" w:rsidRPr="007B444B" w:rsidRDefault="00B87156" w:rsidP="00B53FB7">
            <w:pPr>
              <w:rPr>
                <w:i/>
                <w:sz w:val="18"/>
              </w:rPr>
            </w:pPr>
            <w:r w:rsidRPr="007B444B">
              <w:rPr>
                <w:i/>
                <w:sz w:val="18"/>
              </w:rPr>
              <w:t>M.S. in Education Survey:</w:t>
            </w:r>
          </w:p>
          <w:p w14:paraId="5EF93E58" w14:textId="77777777" w:rsidR="00B87156" w:rsidRPr="006C10DD" w:rsidRDefault="00B87156" w:rsidP="00B53FB7">
            <w:pPr>
              <w:rPr>
                <w:sz w:val="18"/>
              </w:rPr>
            </w:pPr>
            <w:r w:rsidRPr="006C10DD">
              <w:rPr>
                <w:sz w:val="18"/>
              </w:rPr>
              <w:t>3.b. Employing effective written communication skills</w:t>
            </w:r>
          </w:p>
        </w:tc>
        <w:tc>
          <w:tcPr>
            <w:tcW w:w="2823" w:type="dxa"/>
            <w:tcBorders>
              <w:top w:val="threeDEmboss" w:sz="24" w:space="0" w:color="auto"/>
              <w:left w:val="single" w:sz="2" w:space="0" w:color="auto"/>
              <w:bottom w:val="threeDEmboss" w:sz="24" w:space="0" w:color="auto"/>
              <w:right w:val="single" w:sz="2" w:space="0" w:color="auto"/>
            </w:tcBorders>
          </w:tcPr>
          <w:p w14:paraId="1AD98D0A" w14:textId="77777777" w:rsidR="00B87156" w:rsidRDefault="00B87156" w:rsidP="00B53FB7">
            <w:pPr>
              <w:tabs>
                <w:tab w:val="left" w:pos="1740"/>
              </w:tabs>
              <w:rPr>
                <w:sz w:val="18"/>
              </w:rPr>
            </w:pPr>
          </w:p>
          <w:p w14:paraId="27046EA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015FB72" w14:textId="77777777" w:rsidR="00B87156" w:rsidRDefault="00B87156" w:rsidP="00B53FB7">
            <w:pPr>
              <w:tabs>
                <w:tab w:val="left" w:pos="1740"/>
              </w:tabs>
              <w:rPr>
                <w:sz w:val="18"/>
              </w:rPr>
            </w:pPr>
          </w:p>
          <w:p w14:paraId="165C2B2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3997B14" w14:textId="77777777" w:rsidR="00B87156" w:rsidRDefault="00B87156" w:rsidP="00613A55">
            <w:pPr>
              <w:tabs>
                <w:tab w:val="left" w:pos="1740"/>
              </w:tabs>
              <w:rPr>
                <w:b/>
                <w:sz w:val="16"/>
              </w:rPr>
            </w:pPr>
          </w:p>
          <w:p w14:paraId="6213A09B"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5EBBE7A2" w14:textId="26053B58" w:rsidR="00B87156" w:rsidRDefault="00B87156" w:rsidP="0095720A">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69B22C6F" w14:textId="77777777" w:rsidR="00B87156" w:rsidRDefault="00B87156" w:rsidP="00B53FB7">
            <w:pPr>
              <w:tabs>
                <w:tab w:val="left" w:pos="1740"/>
              </w:tabs>
              <w:rPr>
                <w:sz w:val="18"/>
              </w:rPr>
            </w:pPr>
          </w:p>
          <w:p w14:paraId="735F7E74" w14:textId="77777777" w:rsidR="00B87156" w:rsidRDefault="00B87156" w:rsidP="00B53FB7">
            <w:pPr>
              <w:tabs>
                <w:tab w:val="left" w:pos="1740"/>
              </w:tabs>
              <w:jc w:val="center"/>
              <w:rPr>
                <w:sz w:val="18"/>
              </w:rPr>
            </w:pPr>
            <w:r>
              <w:rPr>
                <w:sz w:val="18"/>
              </w:rPr>
              <w:t>(Same as above.)</w:t>
            </w:r>
          </w:p>
        </w:tc>
      </w:tr>
      <w:tr w:rsidR="00B87156" w:rsidRPr="00B33B23" w14:paraId="57931853" w14:textId="77777777" w:rsidTr="003A5824">
        <w:trPr>
          <w:trHeight w:val="1080"/>
        </w:trPr>
        <w:tc>
          <w:tcPr>
            <w:tcW w:w="2626" w:type="dxa"/>
            <w:tcBorders>
              <w:top w:val="threeDEmboss" w:sz="24" w:space="0" w:color="auto"/>
              <w:bottom w:val="threeDEmboss" w:sz="24" w:space="0" w:color="auto"/>
              <w:right w:val="single" w:sz="2" w:space="0" w:color="auto"/>
            </w:tcBorders>
          </w:tcPr>
          <w:p w14:paraId="0FF1A6D2" w14:textId="77777777" w:rsidR="00B87156" w:rsidRDefault="00B87156" w:rsidP="00B53FB7">
            <w:pPr>
              <w:rPr>
                <w:i/>
                <w:sz w:val="18"/>
              </w:rPr>
            </w:pPr>
          </w:p>
          <w:p w14:paraId="44997532" w14:textId="77777777" w:rsidR="00B87156" w:rsidRPr="007B444B" w:rsidRDefault="00B87156" w:rsidP="00B53FB7">
            <w:pPr>
              <w:rPr>
                <w:i/>
                <w:sz w:val="18"/>
              </w:rPr>
            </w:pPr>
            <w:r w:rsidRPr="007B444B">
              <w:rPr>
                <w:i/>
                <w:sz w:val="18"/>
              </w:rPr>
              <w:t>M.S. in Education Survey:</w:t>
            </w:r>
          </w:p>
          <w:p w14:paraId="4E31CDC3" w14:textId="77777777" w:rsidR="00B87156" w:rsidRPr="006C10DD" w:rsidRDefault="00B87156" w:rsidP="00B53FB7">
            <w:pPr>
              <w:rPr>
                <w:sz w:val="18"/>
              </w:rPr>
            </w:pPr>
            <w:r w:rsidRPr="006C10DD">
              <w:rPr>
                <w:sz w:val="18"/>
              </w:rPr>
              <w:t>3.c. Utilizing effective, fair, and honest communication</w:t>
            </w:r>
          </w:p>
        </w:tc>
        <w:tc>
          <w:tcPr>
            <w:tcW w:w="2823" w:type="dxa"/>
            <w:tcBorders>
              <w:top w:val="threeDEmboss" w:sz="24" w:space="0" w:color="auto"/>
              <w:left w:val="single" w:sz="2" w:space="0" w:color="auto"/>
              <w:bottom w:val="threeDEmboss" w:sz="24" w:space="0" w:color="auto"/>
              <w:right w:val="single" w:sz="2" w:space="0" w:color="auto"/>
            </w:tcBorders>
          </w:tcPr>
          <w:p w14:paraId="67AFA06F" w14:textId="77777777" w:rsidR="00B87156" w:rsidRDefault="00B87156" w:rsidP="00B53FB7">
            <w:pPr>
              <w:tabs>
                <w:tab w:val="left" w:pos="1740"/>
              </w:tabs>
              <w:rPr>
                <w:sz w:val="18"/>
              </w:rPr>
            </w:pPr>
          </w:p>
          <w:p w14:paraId="57AAA00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7CB4234" w14:textId="77777777" w:rsidR="00B87156" w:rsidRDefault="00B87156" w:rsidP="00B53FB7">
            <w:pPr>
              <w:tabs>
                <w:tab w:val="left" w:pos="1740"/>
              </w:tabs>
              <w:rPr>
                <w:sz w:val="18"/>
              </w:rPr>
            </w:pPr>
          </w:p>
          <w:p w14:paraId="5BB7AE2A"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43A0EC9" w14:textId="77777777" w:rsidR="00B87156" w:rsidRDefault="00B87156" w:rsidP="00613A55">
            <w:pPr>
              <w:tabs>
                <w:tab w:val="left" w:pos="1740"/>
              </w:tabs>
              <w:rPr>
                <w:b/>
                <w:sz w:val="16"/>
              </w:rPr>
            </w:pPr>
          </w:p>
          <w:p w14:paraId="62560724"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544EF705" w14:textId="195CCCEB" w:rsidR="00B87156" w:rsidRDefault="00B87156" w:rsidP="0095720A">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74677060" w14:textId="77777777" w:rsidR="00B87156" w:rsidRDefault="00B87156" w:rsidP="00B53FB7">
            <w:pPr>
              <w:tabs>
                <w:tab w:val="left" w:pos="1740"/>
              </w:tabs>
              <w:rPr>
                <w:sz w:val="18"/>
              </w:rPr>
            </w:pPr>
          </w:p>
          <w:p w14:paraId="3F4F12DA" w14:textId="77777777" w:rsidR="00B87156" w:rsidRDefault="00B87156" w:rsidP="00B53FB7">
            <w:pPr>
              <w:tabs>
                <w:tab w:val="left" w:pos="1740"/>
              </w:tabs>
              <w:jc w:val="center"/>
              <w:rPr>
                <w:sz w:val="18"/>
              </w:rPr>
            </w:pPr>
            <w:r>
              <w:rPr>
                <w:sz w:val="18"/>
              </w:rPr>
              <w:t>(Same as above.)</w:t>
            </w:r>
          </w:p>
        </w:tc>
      </w:tr>
      <w:tr w:rsidR="00B87156" w:rsidRPr="00B33B23" w14:paraId="6A399EDD" w14:textId="77777777" w:rsidTr="003A5824">
        <w:trPr>
          <w:trHeight w:val="1080"/>
        </w:trPr>
        <w:tc>
          <w:tcPr>
            <w:tcW w:w="2626" w:type="dxa"/>
            <w:tcBorders>
              <w:top w:val="threeDEmboss" w:sz="24" w:space="0" w:color="auto"/>
              <w:bottom w:val="threeDEmboss" w:sz="24" w:space="0" w:color="auto"/>
              <w:right w:val="single" w:sz="2" w:space="0" w:color="auto"/>
            </w:tcBorders>
          </w:tcPr>
          <w:p w14:paraId="41190DE8" w14:textId="77777777" w:rsidR="00B87156" w:rsidRPr="007B444B" w:rsidRDefault="00B87156" w:rsidP="00B53FB7">
            <w:pPr>
              <w:rPr>
                <w:i/>
                <w:sz w:val="18"/>
              </w:rPr>
            </w:pPr>
            <w:r w:rsidRPr="007B444B">
              <w:rPr>
                <w:i/>
                <w:sz w:val="18"/>
              </w:rPr>
              <w:t>M.S. in Education Survey:</w:t>
            </w:r>
          </w:p>
          <w:p w14:paraId="79374A61" w14:textId="77777777" w:rsidR="00B87156" w:rsidRPr="006C10DD" w:rsidRDefault="00B87156" w:rsidP="00B53FB7">
            <w:pPr>
              <w:rPr>
                <w:sz w:val="18"/>
              </w:rPr>
            </w:pPr>
            <w:r w:rsidRPr="006C10DD">
              <w:rPr>
                <w:sz w:val="18"/>
              </w:rPr>
              <w:t>4.a. Understanding the role of research in the discipline</w:t>
            </w:r>
          </w:p>
        </w:tc>
        <w:tc>
          <w:tcPr>
            <w:tcW w:w="2823" w:type="dxa"/>
            <w:tcBorders>
              <w:top w:val="threeDEmboss" w:sz="24" w:space="0" w:color="auto"/>
              <w:left w:val="single" w:sz="2" w:space="0" w:color="auto"/>
              <w:bottom w:val="threeDEmboss" w:sz="24" w:space="0" w:color="auto"/>
              <w:right w:val="single" w:sz="2" w:space="0" w:color="auto"/>
            </w:tcBorders>
          </w:tcPr>
          <w:p w14:paraId="592D67EB" w14:textId="77777777" w:rsidR="00B87156" w:rsidRDefault="00B87156" w:rsidP="00B53FB7">
            <w:pPr>
              <w:tabs>
                <w:tab w:val="left" w:pos="1740"/>
              </w:tabs>
              <w:rPr>
                <w:sz w:val="18"/>
              </w:rPr>
            </w:pPr>
          </w:p>
          <w:p w14:paraId="3DF885C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231E4BD" w14:textId="77777777" w:rsidR="00B87156" w:rsidRDefault="00B87156" w:rsidP="00B53FB7">
            <w:pPr>
              <w:tabs>
                <w:tab w:val="left" w:pos="1740"/>
              </w:tabs>
              <w:rPr>
                <w:sz w:val="18"/>
              </w:rPr>
            </w:pPr>
          </w:p>
          <w:p w14:paraId="4F20E347"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046B685" w14:textId="77777777" w:rsidR="00B87156" w:rsidRDefault="00B87156" w:rsidP="00613A55">
            <w:pPr>
              <w:tabs>
                <w:tab w:val="left" w:pos="1740"/>
              </w:tabs>
              <w:rPr>
                <w:b/>
                <w:sz w:val="16"/>
              </w:rPr>
            </w:pPr>
          </w:p>
          <w:p w14:paraId="63D50759"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10E68752" w14:textId="7E87C50F" w:rsidR="00B87156" w:rsidRDefault="00B87156" w:rsidP="0095720A">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76E219B8" w14:textId="77777777" w:rsidR="00B87156" w:rsidRDefault="00B87156" w:rsidP="00B53FB7">
            <w:pPr>
              <w:tabs>
                <w:tab w:val="left" w:pos="1740"/>
              </w:tabs>
              <w:rPr>
                <w:sz w:val="18"/>
              </w:rPr>
            </w:pPr>
          </w:p>
          <w:p w14:paraId="5B01AC3E" w14:textId="77777777" w:rsidR="00B87156" w:rsidRDefault="00B87156" w:rsidP="00B53FB7">
            <w:pPr>
              <w:tabs>
                <w:tab w:val="left" w:pos="1740"/>
              </w:tabs>
              <w:jc w:val="center"/>
              <w:rPr>
                <w:sz w:val="18"/>
              </w:rPr>
            </w:pPr>
            <w:r>
              <w:rPr>
                <w:sz w:val="18"/>
              </w:rPr>
              <w:t>(Same as above.)</w:t>
            </w:r>
          </w:p>
        </w:tc>
      </w:tr>
      <w:tr w:rsidR="00B87156" w:rsidRPr="00B33B23" w14:paraId="79A26941" w14:textId="77777777" w:rsidTr="003A5824">
        <w:trPr>
          <w:trHeight w:val="1080"/>
        </w:trPr>
        <w:tc>
          <w:tcPr>
            <w:tcW w:w="2626" w:type="dxa"/>
            <w:tcBorders>
              <w:top w:val="threeDEmboss" w:sz="24" w:space="0" w:color="auto"/>
              <w:bottom w:val="threeDEmboss" w:sz="24" w:space="0" w:color="auto"/>
              <w:right w:val="single" w:sz="2" w:space="0" w:color="auto"/>
            </w:tcBorders>
          </w:tcPr>
          <w:p w14:paraId="3F90640B" w14:textId="77777777" w:rsidR="00B87156" w:rsidRPr="007B444B" w:rsidRDefault="00B87156" w:rsidP="00B53FB7">
            <w:pPr>
              <w:rPr>
                <w:i/>
                <w:sz w:val="18"/>
              </w:rPr>
            </w:pPr>
            <w:r w:rsidRPr="007B444B">
              <w:rPr>
                <w:i/>
                <w:sz w:val="18"/>
              </w:rPr>
              <w:t>M.S. in Education Survey:</w:t>
            </w:r>
          </w:p>
          <w:p w14:paraId="215AD915" w14:textId="77777777" w:rsidR="00B87156" w:rsidRPr="006C10DD" w:rsidRDefault="00B87156" w:rsidP="00B53FB7">
            <w:pPr>
              <w:rPr>
                <w:sz w:val="18"/>
              </w:rPr>
            </w:pPr>
            <w:r w:rsidRPr="006C10DD">
              <w:rPr>
                <w:sz w:val="18"/>
              </w:rPr>
              <w:t>4.b. Conducting research and applying it to practice</w:t>
            </w:r>
          </w:p>
        </w:tc>
        <w:tc>
          <w:tcPr>
            <w:tcW w:w="2823" w:type="dxa"/>
            <w:tcBorders>
              <w:top w:val="threeDEmboss" w:sz="24" w:space="0" w:color="auto"/>
              <w:left w:val="single" w:sz="2" w:space="0" w:color="auto"/>
              <w:bottom w:val="threeDEmboss" w:sz="24" w:space="0" w:color="auto"/>
              <w:right w:val="single" w:sz="2" w:space="0" w:color="auto"/>
            </w:tcBorders>
          </w:tcPr>
          <w:p w14:paraId="3546C15D" w14:textId="77777777" w:rsidR="00B87156" w:rsidRDefault="00B87156" w:rsidP="00B53FB7">
            <w:pPr>
              <w:tabs>
                <w:tab w:val="left" w:pos="1740"/>
              </w:tabs>
              <w:rPr>
                <w:sz w:val="18"/>
              </w:rPr>
            </w:pPr>
          </w:p>
          <w:p w14:paraId="7674D23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AB27CF8" w14:textId="77777777" w:rsidR="00B87156" w:rsidRDefault="00B87156" w:rsidP="00B53FB7">
            <w:pPr>
              <w:tabs>
                <w:tab w:val="left" w:pos="1740"/>
              </w:tabs>
              <w:rPr>
                <w:sz w:val="18"/>
              </w:rPr>
            </w:pPr>
          </w:p>
          <w:p w14:paraId="2C713E64"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0F8D2AC" w14:textId="77777777" w:rsidR="00B87156" w:rsidRDefault="00B87156" w:rsidP="00613A55">
            <w:pPr>
              <w:tabs>
                <w:tab w:val="left" w:pos="1740"/>
              </w:tabs>
              <w:rPr>
                <w:b/>
                <w:sz w:val="16"/>
              </w:rPr>
            </w:pPr>
          </w:p>
          <w:p w14:paraId="04B6CBC2"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49EAEAE0" w14:textId="73B37896" w:rsidR="00B87156" w:rsidRDefault="00B87156" w:rsidP="0095720A">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544162CC" w14:textId="77777777" w:rsidR="00B87156" w:rsidRDefault="00B87156" w:rsidP="00B53FB7">
            <w:pPr>
              <w:tabs>
                <w:tab w:val="left" w:pos="1740"/>
              </w:tabs>
              <w:rPr>
                <w:sz w:val="18"/>
              </w:rPr>
            </w:pPr>
          </w:p>
          <w:p w14:paraId="6B781AA0" w14:textId="77777777" w:rsidR="00B87156" w:rsidRDefault="00B87156" w:rsidP="00B53FB7">
            <w:pPr>
              <w:tabs>
                <w:tab w:val="left" w:pos="1740"/>
              </w:tabs>
              <w:jc w:val="center"/>
              <w:rPr>
                <w:sz w:val="18"/>
              </w:rPr>
            </w:pPr>
            <w:r>
              <w:rPr>
                <w:sz w:val="18"/>
              </w:rPr>
              <w:t>(Same as above.)</w:t>
            </w:r>
          </w:p>
        </w:tc>
      </w:tr>
      <w:tr w:rsidR="00B87156" w:rsidRPr="00B33B23" w14:paraId="1CD6ACF7" w14:textId="77777777" w:rsidTr="003A5824">
        <w:trPr>
          <w:trHeight w:val="1080"/>
        </w:trPr>
        <w:tc>
          <w:tcPr>
            <w:tcW w:w="2626" w:type="dxa"/>
            <w:tcBorders>
              <w:top w:val="threeDEmboss" w:sz="24" w:space="0" w:color="auto"/>
              <w:bottom w:val="threeDEmboss" w:sz="24" w:space="0" w:color="auto"/>
              <w:right w:val="single" w:sz="2" w:space="0" w:color="auto"/>
            </w:tcBorders>
          </w:tcPr>
          <w:p w14:paraId="66ACC9A3" w14:textId="77777777" w:rsidR="00B87156" w:rsidRPr="007B444B" w:rsidRDefault="00B87156" w:rsidP="00B53FB7">
            <w:pPr>
              <w:rPr>
                <w:i/>
                <w:sz w:val="18"/>
              </w:rPr>
            </w:pPr>
            <w:r w:rsidRPr="007B444B">
              <w:rPr>
                <w:i/>
                <w:sz w:val="18"/>
              </w:rPr>
              <w:lastRenderedPageBreak/>
              <w:t>M.S. in Education Survey:</w:t>
            </w:r>
          </w:p>
          <w:p w14:paraId="0DC06921" w14:textId="77777777" w:rsidR="00B87156" w:rsidRPr="006C10DD" w:rsidRDefault="00B87156" w:rsidP="00B53FB7">
            <w:pPr>
              <w:rPr>
                <w:sz w:val="18"/>
              </w:rPr>
            </w:pPr>
            <w:r w:rsidRPr="006C10DD">
              <w:rPr>
                <w:sz w:val="18"/>
              </w:rPr>
              <w:t>5.a. Understanding individual differences in students</w:t>
            </w:r>
          </w:p>
        </w:tc>
        <w:tc>
          <w:tcPr>
            <w:tcW w:w="2823" w:type="dxa"/>
            <w:tcBorders>
              <w:top w:val="threeDEmboss" w:sz="24" w:space="0" w:color="auto"/>
              <w:left w:val="single" w:sz="2" w:space="0" w:color="auto"/>
              <w:bottom w:val="threeDEmboss" w:sz="24" w:space="0" w:color="auto"/>
              <w:right w:val="single" w:sz="2" w:space="0" w:color="auto"/>
            </w:tcBorders>
          </w:tcPr>
          <w:p w14:paraId="298DD495" w14:textId="77777777" w:rsidR="00B87156" w:rsidRDefault="00B87156" w:rsidP="00B53FB7">
            <w:pPr>
              <w:tabs>
                <w:tab w:val="left" w:pos="1740"/>
              </w:tabs>
              <w:rPr>
                <w:sz w:val="18"/>
              </w:rPr>
            </w:pPr>
          </w:p>
          <w:p w14:paraId="41211772"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D8D368C" w14:textId="77777777" w:rsidR="00B87156" w:rsidRDefault="00B87156" w:rsidP="00B53FB7">
            <w:pPr>
              <w:tabs>
                <w:tab w:val="left" w:pos="1740"/>
              </w:tabs>
              <w:rPr>
                <w:sz w:val="18"/>
              </w:rPr>
            </w:pPr>
          </w:p>
          <w:p w14:paraId="1D72734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0966421C" w14:textId="77777777" w:rsidR="00B87156" w:rsidRDefault="00B87156" w:rsidP="00613A55">
            <w:pPr>
              <w:tabs>
                <w:tab w:val="left" w:pos="1740"/>
              </w:tabs>
              <w:rPr>
                <w:b/>
                <w:sz w:val="16"/>
              </w:rPr>
            </w:pPr>
          </w:p>
          <w:p w14:paraId="3302EFD5"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5AF0D2B8" w14:textId="12B7990C" w:rsidR="00B87156" w:rsidRDefault="00B87156" w:rsidP="0095720A">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63D0B2C9" w14:textId="77777777" w:rsidR="00B87156" w:rsidRDefault="00B87156" w:rsidP="00B53FB7">
            <w:pPr>
              <w:tabs>
                <w:tab w:val="left" w:pos="1740"/>
              </w:tabs>
              <w:rPr>
                <w:sz w:val="18"/>
              </w:rPr>
            </w:pPr>
          </w:p>
          <w:p w14:paraId="5867AFF8" w14:textId="77777777" w:rsidR="00B87156" w:rsidRDefault="00B87156" w:rsidP="00B53FB7">
            <w:pPr>
              <w:tabs>
                <w:tab w:val="left" w:pos="1740"/>
              </w:tabs>
              <w:jc w:val="center"/>
              <w:rPr>
                <w:sz w:val="18"/>
              </w:rPr>
            </w:pPr>
            <w:r>
              <w:rPr>
                <w:sz w:val="18"/>
              </w:rPr>
              <w:t>(Same as above.)</w:t>
            </w:r>
          </w:p>
        </w:tc>
      </w:tr>
      <w:tr w:rsidR="00B87156" w:rsidRPr="00B33B23" w14:paraId="30614E0F" w14:textId="77777777" w:rsidTr="003A5824">
        <w:trPr>
          <w:trHeight w:val="1080"/>
        </w:trPr>
        <w:tc>
          <w:tcPr>
            <w:tcW w:w="2626" w:type="dxa"/>
            <w:tcBorders>
              <w:top w:val="threeDEmboss" w:sz="24" w:space="0" w:color="auto"/>
              <w:bottom w:val="threeDEmboss" w:sz="24" w:space="0" w:color="auto"/>
              <w:right w:val="single" w:sz="2" w:space="0" w:color="auto"/>
            </w:tcBorders>
          </w:tcPr>
          <w:p w14:paraId="72B63A79" w14:textId="77777777" w:rsidR="00B87156" w:rsidRPr="007B444B" w:rsidRDefault="00B87156" w:rsidP="00B53FB7">
            <w:pPr>
              <w:rPr>
                <w:i/>
                <w:sz w:val="18"/>
              </w:rPr>
            </w:pPr>
            <w:r w:rsidRPr="007B444B">
              <w:rPr>
                <w:i/>
                <w:sz w:val="18"/>
              </w:rPr>
              <w:t>M.S. in Education Survey:</w:t>
            </w:r>
          </w:p>
          <w:p w14:paraId="53EE1D61" w14:textId="77777777" w:rsidR="00B87156" w:rsidRPr="006C10DD" w:rsidRDefault="00B87156" w:rsidP="00B53FB7">
            <w:pPr>
              <w:rPr>
                <w:sz w:val="18"/>
              </w:rPr>
            </w:pPr>
            <w:r w:rsidRPr="006C10DD">
              <w:rPr>
                <w:sz w:val="18"/>
              </w:rPr>
              <w:t>5.b. Fostering a supportive and encouraging atmosphere in the workplace</w:t>
            </w:r>
          </w:p>
        </w:tc>
        <w:tc>
          <w:tcPr>
            <w:tcW w:w="2823" w:type="dxa"/>
            <w:tcBorders>
              <w:top w:val="threeDEmboss" w:sz="24" w:space="0" w:color="auto"/>
              <w:left w:val="single" w:sz="2" w:space="0" w:color="auto"/>
              <w:bottom w:val="threeDEmboss" w:sz="24" w:space="0" w:color="auto"/>
              <w:right w:val="single" w:sz="2" w:space="0" w:color="auto"/>
            </w:tcBorders>
          </w:tcPr>
          <w:p w14:paraId="70EA01F4" w14:textId="77777777" w:rsidR="00B87156" w:rsidRDefault="00B87156" w:rsidP="00B53FB7">
            <w:pPr>
              <w:tabs>
                <w:tab w:val="left" w:pos="1740"/>
              </w:tabs>
              <w:rPr>
                <w:sz w:val="18"/>
              </w:rPr>
            </w:pPr>
          </w:p>
          <w:p w14:paraId="5C59E72C"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00674CE" w14:textId="77777777" w:rsidR="00B87156" w:rsidRDefault="00B87156" w:rsidP="00B53FB7">
            <w:pPr>
              <w:tabs>
                <w:tab w:val="left" w:pos="1740"/>
              </w:tabs>
              <w:rPr>
                <w:sz w:val="18"/>
              </w:rPr>
            </w:pPr>
          </w:p>
          <w:p w14:paraId="12BBB2F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8B11175" w14:textId="77777777" w:rsidR="00B87156" w:rsidRDefault="00B87156" w:rsidP="00613A55">
            <w:pPr>
              <w:tabs>
                <w:tab w:val="left" w:pos="1740"/>
              </w:tabs>
              <w:rPr>
                <w:b/>
                <w:sz w:val="16"/>
              </w:rPr>
            </w:pPr>
          </w:p>
          <w:p w14:paraId="5BF77019"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4BD81273" w14:textId="3E944A92"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3B48A503" w14:textId="77777777" w:rsidR="00B87156" w:rsidRDefault="00B87156" w:rsidP="00B53FB7">
            <w:pPr>
              <w:tabs>
                <w:tab w:val="left" w:pos="1740"/>
              </w:tabs>
              <w:rPr>
                <w:sz w:val="18"/>
              </w:rPr>
            </w:pPr>
          </w:p>
          <w:p w14:paraId="6CEF38C2" w14:textId="77777777" w:rsidR="00B87156" w:rsidRDefault="00B87156" w:rsidP="00B53FB7">
            <w:pPr>
              <w:tabs>
                <w:tab w:val="left" w:pos="1740"/>
              </w:tabs>
              <w:jc w:val="center"/>
              <w:rPr>
                <w:sz w:val="18"/>
              </w:rPr>
            </w:pPr>
            <w:r>
              <w:rPr>
                <w:sz w:val="18"/>
              </w:rPr>
              <w:t>(Same as above.)</w:t>
            </w:r>
          </w:p>
        </w:tc>
      </w:tr>
      <w:tr w:rsidR="00B87156" w:rsidRPr="00B33B23" w14:paraId="05617E2B" w14:textId="77777777" w:rsidTr="003A5824">
        <w:trPr>
          <w:trHeight w:val="1080"/>
        </w:trPr>
        <w:tc>
          <w:tcPr>
            <w:tcW w:w="2626" w:type="dxa"/>
            <w:tcBorders>
              <w:top w:val="threeDEmboss" w:sz="24" w:space="0" w:color="auto"/>
              <w:bottom w:val="threeDEmboss" w:sz="24" w:space="0" w:color="auto"/>
              <w:right w:val="single" w:sz="2" w:space="0" w:color="auto"/>
            </w:tcBorders>
          </w:tcPr>
          <w:p w14:paraId="1FFC585D" w14:textId="77777777" w:rsidR="00B87156" w:rsidRPr="007B444B" w:rsidRDefault="00B87156" w:rsidP="00B53FB7">
            <w:pPr>
              <w:rPr>
                <w:i/>
                <w:sz w:val="18"/>
              </w:rPr>
            </w:pPr>
            <w:r w:rsidRPr="007B444B">
              <w:rPr>
                <w:i/>
                <w:sz w:val="18"/>
              </w:rPr>
              <w:t>M.S. in Education Survey:</w:t>
            </w:r>
          </w:p>
          <w:p w14:paraId="2ED6A321" w14:textId="77777777" w:rsidR="00B87156" w:rsidRPr="006C10DD" w:rsidRDefault="00B87156" w:rsidP="00B53FB7">
            <w:pPr>
              <w:rPr>
                <w:sz w:val="18"/>
              </w:rPr>
            </w:pPr>
            <w:r w:rsidRPr="006C10DD">
              <w:rPr>
                <w:sz w:val="18"/>
              </w:rPr>
              <w:t>5.c. Using rich and varied approaches</w:t>
            </w:r>
          </w:p>
        </w:tc>
        <w:tc>
          <w:tcPr>
            <w:tcW w:w="2823" w:type="dxa"/>
            <w:tcBorders>
              <w:top w:val="threeDEmboss" w:sz="24" w:space="0" w:color="auto"/>
              <w:left w:val="single" w:sz="2" w:space="0" w:color="auto"/>
              <w:bottom w:val="threeDEmboss" w:sz="24" w:space="0" w:color="auto"/>
              <w:right w:val="single" w:sz="2" w:space="0" w:color="auto"/>
            </w:tcBorders>
          </w:tcPr>
          <w:p w14:paraId="7B3CFD6E" w14:textId="77777777" w:rsidR="00B87156" w:rsidRDefault="00B87156" w:rsidP="00B53FB7">
            <w:pPr>
              <w:tabs>
                <w:tab w:val="left" w:pos="1740"/>
              </w:tabs>
              <w:rPr>
                <w:sz w:val="18"/>
              </w:rPr>
            </w:pPr>
          </w:p>
          <w:p w14:paraId="6DD359F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0308159" w14:textId="77777777" w:rsidR="00B87156" w:rsidRDefault="00B87156" w:rsidP="00B53FB7">
            <w:pPr>
              <w:tabs>
                <w:tab w:val="left" w:pos="1740"/>
              </w:tabs>
              <w:rPr>
                <w:sz w:val="18"/>
              </w:rPr>
            </w:pPr>
          </w:p>
          <w:p w14:paraId="3FDF1AF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67F3E79" w14:textId="77777777" w:rsidR="00B87156" w:rsidRDefault="00B87156" w:rsidP="00613A55">
            <w:pPr>
              <w:tabs>
                <w:tab w:val="left" w:pos="1740"/>
              </w:tabs>
              <w:rPr>
                <w:b/>
                <w:sz w:val="16"/>
              </w:rPr>
            </w:pPr>
          </w:p>
          <w:p w14:paraId="7A8C797A"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21F082D8" w14:textId="7A1D2F22"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22D86F63" w14:textId="77777777" w:rsidR="00B87156" w:rsidRDefault="00B87156" w:rsidP="00B53FB7">
            <w:pPr>
              <w:tabs>
                <w:tab w:val="left" w:pos="1740"/>
              </w:tabs>
              <w:rPr>
                <w:sz w:val="18"/>
              </w:rPr>
            </w:pPr>
          </w:p>
          <w:p w14:paraId="6435F76A" w14:textId="77777777" w:rsidR="00B87156" w:rsidRDefault="00B87156" w:rsidP="00B53FB7">
            <w:pPr>
              <w:tabs>
                <w:tab w:val="left" w:pos="1740"/>
              </w:tabs>
              <w:jc w:val="center"/>
              <w:rPr>
                <w:sz w:val="18"/>
              </w:rPr>
            </w:pPr>
            <w:r>
              <w:rPr>
                <w:sz w:val="18"/>
              </w:rPr>
              <w:t>(Same as above.)</w:t>
            </w:r>
          </w:p>
        </w:tc>
      </w:tr>
      <w:tr w:rsidR="00B87156" w14:paraId="136D80A0" w14:textId="77777777" w:rsidTr="003A5824">
        <w:trPr>
          <w:trHeight w:val="1080"/>
        </w:trPr>
        <w:tc>
          <w:tcPr>
            <w:tcW w:w="2626" w:type="dxa"/>
            <w:tcBorders>
              <w:top w:val="threeDEmboss" w:sz="24" w:space="0" w:color="auto"/>
              <w:bottom w:val="threeDEmboss" w:sz="24" w:space="0" w:color="auto"/>
              <w:right w:val="single" w:sz="2" w:space="0" w:color="auto"/>
            </w:tcBorders>
          </w:tcPr>
          <w:p w14:paraId="0831F73D" w14:textId="77777777" w:rsidR="00B87156" w:rsidRPr="007B444B" w:rsidRDefault="00B87156" w:rsidP="00B53FB7">
            <w:pPr>
              <w:rPr>
                <w:i/>
                <w:sz w:val="18"/>
              </w:rPr>
            </w:pPr>
            <w:r w:rsidRPr="007B444B">
              <w:rPr>
                <w:i/>
                <w:sz w:val="18"/>
              </w:rPr>
              <w:t>M.S. in Education Survey:</w:t>
            </w:r>
          </w:p>
          <w:p w14:paraId="7FE69ACD" w14:textId="77777777" w:rsidR="00B87156" w:rsidRPr="006C10DD" w:rsidRDefault="00B87156" w:rsidP="00B53FB7">
            <w:pPr>
              <w:rPr>
                <w:sz w:val="18"/>
              </w:rPr>
            </w:pPr>
            <w:r w:rsidRPr="006C10DD">
              <w:rPr>
                <w:sz w:val="18"/>
              </w:rPr>
              <w:t>5.</w:t>
            </w:r>
            <w:r>
              <w:rPr>
                <w:sz w:val="18"/>
              </w:rPr>
              <w:t>d. Providing for the differentiation of curricula</w:t>
            </w:r>
          </w:p>
        </w:tc>
        <w:tc>
          <w:tcPr>
            <w:tcW w:w="2823" w:type="dxa"/>
            <w:tcBorders>
              <w:top w:val="threeDEmboss" w:sz="24" w:space="0" w:color="auto"/>
              <w:left w:val="single" w:sz="2" w:space="0" w:color="auto"/>
              <w:bottom w:val="threeDEmboss" w:sz="24" w:space="0" w:color="auto"/>
              <w:right w:val="single" w:sz="2" w:space="0" w:color="auto"/>
            </w:tcBorders>
          </w:tcPr>
          <w:p w14:paraId="4CCD9ACA" w14:textId="77777777" w:rsidR="00B87156" w:rsidRDefault="00B87156" w:rsidP="00B53FB7">
            <w:pPr>
              <w:tabs>
                <w:tab w:val="left" w:pos="1740"/>
              </w:tabs>
              <w:rPr>
                <w:sz w:val="18"/>
              </w:rPr>
            </w:pPr>
          </w:p>
          <w:p w14:paraId="06B81C0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01776C1" w14:textId="77777777" w:rsidR="00B87156" w:rsidRDefault="00B87156" w:rsidP="00B53FB7">
            <w:pPr>
              <w:tabs>
                <w:tab w:val="left" w:pos="1740"/>
              </w:tabs>
              <w:rPr>
                <w:sz w:val="18"/>
              </w:rPr>
            </w:pPr>
          </w:p>
          <w:p w14:paraId="7F33B7E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8BFFDF5" w14:textId="77777777" w:rsidR="00B87156" w:rsidRDefault="00B87156" w:rsidP="00613A55">
            <w:pPr>
              <w:tabs>
                <w:tab w:val="left" w:pos="1740"/>
              </w:tabs>
              <w:rPr>
                <w:b/>
                <w:sz w:val="16"/>
              </w:rPr>
            </w:pPr>
          </w:p>
          <w:p w14:paraId="187E5DAC"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29AD6561" w14:textId="42DC55C4"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7C16FCEC" w14:textId="77777777" w:rsidR="00B87156" w:rsidRDefault="00B87156" w:rsidP="00B53FB7">
            <w:pPr>
              <w:tabs>
                <w:tab w:val="left" w:pos="1740"/>
              </w:tabs>
              <w:rPr>
                <w:sz w:val="18"/>
              </w:rPr>
            </w:pPr>
          </w:p>
          <w:p w14:paraId="18F1E867" w14:textId="77777777" w:rsidR="00B87156" w:rsidRDefault="00B87156" w:rsidP="00B53FB7">
            <w:pPr>
              <w:tabs>
                <w:tab w:val="left" w:pos="1740"/>
              </w:tabs>
              <w:jc w:val="center"/>
              <w:rPr>
                <w:sz w:val="18"/>
              </w:rPr>
            </w:pPr>
            <w:r>
              <w:rPr>
                <w:sz w:val="18"/>
              </w:rPr>
              <w:t>(Same as above.)</w:t>
            </w:r>
          </w:p>
        </w:tc>
      </w:tr>
      <w:tr w:rsidR="00B87156" w14:paraId="6CD94497" w14:textId="77777777" w:rsidTr="003A5824">
        <w:trPr>
          <w:trHeight w:val="1080"/>
        </w:trPr>
        <w:tc>
          <w:tcPr>
            <w:tcW w:w="2626" w:type="dxa"/>
            <w:tcBorders>
              <w:top w:val="threeDEmboss" w:sz="24" w:space="0" w:color="auto"/>
              <w:bottom w:val="threeDEmboss" w:sz="24" w:space="0" w:color="auto"/>
              <w:right w:val="single" w:sz="2" w:space="0" w:color="auto"/>
            </w:tcBorders>
          </w:tcPr>
          <w:p w14:paraId="6AEC3F5B" w14:textId="77777777" w:rsidR="00B87156" w:rsidRPr="007B444B" w:rsidRDefault="00B87156" w:rsidP="00B53FB7">
            <w:pPr>
              <w:rPr>
                <w:i/>
                <w:sz w:val="18"/>
              </w:rPr>
            </w:pPr>
            <w:r w:rsidRPr="007B444B">
              <w:rPr>
                <w:i/>
                <w:sz w:val="18"/>
              </w:rPr>
              <w:t>M.S. in Education Survey:</w:t>
            </w:r>
          </w:p>
          <w:p w14:paraId="04477FF9" w14:textId="77777777" w:rsidR="00B87156" w:rsidRPr="006C10DD" w:rsidRDefault="00B87156" w:rsidP="00B53FB7">
            <w:pPr>
              <w:rPr>
                <w:sz w:val="18"/>
              </w:rPr>
            </w:pPr>
            <w:r>
              <w:rPr>
                <w:sz w:val="18"/>
              </w:rPr>
              <w:t>5.e</w:t>
            </w:r>
            <w:r w:rsidRPr="006C10DD">
              <w:rPr>
                <w:sz w:val="18"/>
              </w:rPr>
              <w:t xml:space="preserve">. </w:t>
            </w:r>
            <w:r>
              <w:rPr>
                <w:sz w:val="18"/>
              </w:rPr>
              <w:t>Employing inquiry based instruction</w:t>
            </w:r>
          </w:p>
        </w:tc>
        <w:tc>
          <w:tcPr>
            <w:tcW w:w="2823" w:type="dxa"/>
            <w:tcBorders>
              <w:top w:val="threeDEmboss" w:sz="24" w:space="0" w:color="auto"/>
              <w:left w:val="single" w:sz="2" w:space="0" w:color="auto"/>
              <w:bottom w:val="threeDEmboss" w:sz="24" w:space="0" w:color="auto"/>
              <w:right w:val="single" w:sz="2" w:space="0" w:color="auto"/>
            </w:tcBorders>
          </w:tcPr>
          <w:p w14:paraId="460514F3" w14:textId="77777777" w:rsidR="00B87156" w:rsidRDefault="00B87156" w:rsidP="00B53FB7">
            <w:pPr>
              <w:tabs>
                <w:tab w:val="left" w:pos="1740"/>
              </w:tabs>
              <w:rPr>
                <w:sz w:val="18"/>
              </w:rPr>
            </w:pPr>
          </w:p>
          <w:p w14:paraId="4C018F89"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2EC4BC4" w14:textId="77777777" w:rsidR="00B87156" w:rsidRDefault="00B87156" w:rsidP="00B53FB7">
            <w:pPr>
              <w:tabs>
                <w:tab w:val="left" w:pos="1740"/>
              </w:tabs>
              <w:rPr>
                <w:sz w:val="18"/>
              </w:rPr>
            </w:pPr>
          </w:p>
          <w:p w14:paraId="6E23859A"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8E3D90A" w14:textId="77777777" w:rsidR="00B87156" w:rsidRDefault="00B87156" w:rsidP="00613A55">
            <w:pPr>
              <w:tabs>
                <w:tab w:val="left" w:pos="1740"/>
              </w:tabs>
              <w:rPr>
                <w:b/>
                <w:sz w:val="16"/>
              </w:rPr>
            </w:pPr>
          </w:p>
          <w:p w14:paraId="480A2149"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7CAFC062" w14:textId="47ABC064"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7D746C5B" w14:textId="77777777" w:rsidR="00B87156" w:rsidRDefault="00B87156" w:rsidP="00B53FB7">
            <w:pPr>
              <w:tabs>
                <w:tab w:val="left" w:pos="1740"/>
              </w:tabs>
              <w:rPr>
                <w:sz w:val="18"/>
              </w:rPr>
            </w:pPr>
          </w:p>
          <w:p w14:paraId="766DC987" w14:textId="77777777" w:rsidR="00B87156" w:rsidRDefault="00B87156" w:rsidP="00B53FB7">
            <w:pPr>
              <w:tabs>
                <w:tab w:val="left" w:pos="1740"/>
              </w:tabs>
              <w:jc w:val="center"/>
              <w:rPr>
                <w:sz w:val="18"/>
              </w:rPr>
            </w:pPr>
            <w:r>
              <w:rPr>
                <w:sz w:val="18"/>
              </w:rPr>
              <w:t>(Same as above.)</w:t>
            </w:r>
          </w:p>
        </w:tc>
      </w:tr>
      <w:tr w:rsidR="00B87156" w14:paraId="5E2B1088" w14:textId="77777777" w:rsidTr="003A5824">
        <w:trPr>
          <w:trHeight w:val="1080"/>
        </w:trPr>
        <w:tc>
          <w:tcPr>
            <w:tcW w:w="2626" w:type="dxa"/>
            <w:tcBorders>
              <w:top w:val="threeDEmboss" w:sz="24" w:space="0" w:color="auto"/>
              <w:bottom w:val="threeDEmboss" w:sz="24" w:space="0" w:color="auto"/>
              <w:right w:val="single" w:sz="2" w:space="0" w:color="auto"/>
            </w:tcBorders>
          </w:tcPr>
          <w:p w14:paraId="66293B21" w14:textId="77777777" w:rsidR="00B87156" w:rsidRPr="007B444B" w:rsidRDefault="00B87156" w:rsidP="00B53FB7">
            <w:pPr>
              <w:rPr>
                <w:i/>
                <w:sz w:val="18"/>
              </w:rPr>
            </w:pPr>
            <w:r w:rsidRPr="007B444B">
              <w:rPr>
                <w:i/>
                <w:sz w:val="18"/>
              </w:rPr>
              <w:t>M.S. in Education Survey:</w:t>
            </w:r>
          </w:p>
          <w:p w14:paraId="56CE5EF1" w14:textId="77777777" w:rsidR="00B87156" w:rsidRPr="006C10DD" w:rsidRDefault="00B87156" w:rsidP="00B53FB7">
            <w:pPr>
              <w:rPr>
                <w:sz w:val="18"/>
              </w:rPr>
            </w:pPr>
            <w:r>
              <w:rPr>
                <w:sz w:val="18"/>
              </w:rPr>
              <w:t>5.f</w:t>
            </w:r>
            <w:r w:rsidRPr="006C10DD">
              <w:rPr>
                <w:sz w:val="18"/>
              </w:rPr>
              <w:t xml:space="preserve">. </w:t>
            </w:r>
            <w:r>
              <w:rPr>
                <w:sz w:val="18"/>
              </w:rPr>
              <w:t>Engaging in reflective practice</w:t>
            </w:r>
          </w:p>
        </w:tc>
        <w:tc>
          <w:tcPr>
            <w:tcW w:w="2823" w:type="dxa"/>
            <w:tcBorders>
              <w:top w:val="threeDEmboss" w:sz="24" w:space="0" w:color="auto"/>
              <w:left w:val="single" w:sz="2" w:space="0" w:color="auto"/>
              <w:bottom w:val="threeDEmboss" w:sz="24" w:space="0" w:color="auto"/>
              <w:right w:val="single" w:sz="2" w:space="0" w:color="auto"/>
            </w:tcBorders>
          </w:tcPr>
          <w:p w14:paraId="461D2A5A" w14:textId="77777777" w:rsidR="00B87156" w:rsidRDefault="00B87156" w:rsidP="00B53FB7">
            <w:pPr>
              <w:tabs>
                <w:tab w:val="left" w:pos="1740"/>
              </w:tabs>
              <w:rPr>
                <w:sz w:val="18"/>
              </w:rPr>
            </w:pPr>
          </w:p>
          <w:p w14:paraId="67EEA0A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8950379" w14:textId="77777777" w:rsidR="00B87156" w:rsidRDefault="00B87156" w:rsidP="00B53FB7">
            <w:pPr>
              <w:tabs>
                <w:tab w:val="left" w:pos="1740"/>
              </w:tabs>
              <w:rPr>
                <w:sz w:val="18"/>
              </w:rPr>
            </w:pPr>
          </w:p>
          <w:p w14:paraId="17B321A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9D671DD" w14:textId="77777777" w:rsidR="00B87156" w:rsidRDefault="00B87156" w:rsidP="00613A55">
            <w:pPr>
              <w:tabs>
                <w:tab w:val="left" w:pos="1740"/>
              </w:tabs>
              <w:rPr>
                <w:b/>
                <w:sz w:val="16"/>
              </w:rPr>
            </w:pPr>
          </w:p>
          <w:p w14:paraId="62DB1A1A"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4E8601BB" w14:textId="0A854A17"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05FD4E76" w14:textId="77777777" w:rsidR="00B87156" w:rsidRDefault="00B87156" w:rsidP="00B53FB7">
            <w:pPr>
              <w:tabs>
                <w:tab w:val="left" w:pos="1740"/>
              </w:tabs>
              <w:rPr>
                <w:sz w:val="18"/>
              </w:rPr>
            </w:pPr>
          </w:p>
          <w:p w14:paraId="61B7AB14" w14:textId="77777777" w:rsidR="00B87156" w:rsidRDefault="00B87156" w:rsidP="00B53FB7">
            <w:pPr>
              <w:tabs>
                <w:tab w:val="left" w:pos="1740"/>
              </w:tabs>
              <w:jc w:val="center"/>
              <w:rPr>
                <w:sz w:val="18"/>
              </w:rPr>
            </w:pPr>
            <w:r>
              <w:rPr>
                <w:sz w:val="18"/>
              </w:rPr>
              <w:t>(Same as above.)</w:t>
            </w:r>
          </w:p>
        </w:tc>
      </w:tr>
      <w:tr w:rsidR="00B87156" w:rsidRPr="00B33B23" w14:paraId="5296444B" w14:textId="77777777" w:rsidTr="003A5824">
        <w:trPr>
          <w:trHeight w:val="1080"/>
        </w:trPr>
        <w:tc>
          <w:tcPr>
            <w:tcW w:w="2626" w:type="dxa"/>
            <w:tcBorders>
              <w:top w:val="threeDEmboss" w:sz="24" w:space="0" w:color="auto"/>
              <w:bottom w:val="threeDEmboss" w:sz="24" w:space="0" w:color="auto"/>
              <w:right w:val="single" w:sz="2" w:space="0" w:color="auto"/>
            </w:tcBorders>
          </w:tcPr>
          <w:p w14:paraId="35260B52" w14:textId="77777777" w:rsidR="00B87156" w:rsidRPr="007B444B" w:rsidRDefault="00B87156" w:rsidP="00B53FB7">
            <w:pPr>
              <w:rPr>
                <w:i/>
                <w:sz w:val="18"/>
              </w:rPr>
            </w:pPr>
            <w:r w:rsidRPr="007B444B">
              <w:rPr>
                <w:i/>
                <w:sz w:val="18"/>
              </w:rPr>
              <w:t>M.S. in Education Survey:</w:t>
            </w:r>
          </w:p>
          <w:p w14:paraId="0F8D216F" w14:textId="77777777" w:rsidR="00B87156" w:rsidRPr="006C10DD" w:rsidRDefault="00B87156" w:rsidP="00B53FB7">
            <w:pPr>
              <w:rPr>
                <w:sz w:val="18"/>
              </w:rPr>
            </w:pPr>
            <w:r w:rsidRPr="006C10DD">
              <w:rPr>
                <w:sz w:val="18"/>
              </w:rPr>
              <w:t>6.a. Collaborating with other professionals</w:t>
            </w:r>
          </w:p>
        </w:tc>
        <w:tc>
          <w:tcPr>
            <w:tcW w:w="2823" w:type="dxa"/>
            <w:tcBorders>
              <w:top w:val="threeDEmboss" w:sz="24" w:space="0" w:color="auto"/>
              <w:left w:val="single" w:sz="2" w:space="0" w:color="auto"/>
              <w:bottom w:val="threeDEmboss" w:sz="24" w:space="0" w:color="auto"/>
              <w:right w:val="single" w:sz="2" w:space="0" w:color="auto"/>
            </w:tcBorders>
          </w:tcPr>
          <w:p w14:paraId="34484E3B" w14:textId="77777777" w:rsidR="00B87156" w:rsidRDefault="00B87156" w:rsidP="00B53FB7">
            <w:pPr>
              <w:tabs>
                <w:tab w:val="left" w:pos="1740"/>
              </w:tabs>
              <w:rPr>
                <w:sz w:val="18"/>
              </w:rPr>
            </w:pPr>
          </w:p>
          <w:p w14:paraId="54EDFC0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8EAAD80" w14:textId="77777777" w:rsidR="00B87156" w:rsidRDefault="00B87156" w:rsidP="00B53FB7">
            <w:pPr>
              <w:tabs>
                <w:tab w:val="left" w:pos="1740"/>
              </w:tabs>
              <w:rPr>
                <w:sz w:val="18"/>
              </w:rPr>
            </w:pPr>
          </w:p>
          <w:p w14:paraId="6E0EE53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5A19B80" w14:textId="77777777" w:rsidR="00B87156" w:rsidRDefault="00B87156" w:rsidP="00613A55">
            <w:pPr>
              <w:tabs>
                <w:tab w:val="left" w:pos="1740"/>
              </w:tabs>
              <w:rPr>
                <w:b/>
                <w:sz w:val="16"/>
              </w:rPr>
            </w:pPr>
          </w:p>
          <w:p w14:paraId="33D754F1"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16BEA496" w14:textId="66E27A6A"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threeDEmboss" w:sz="24" w:space="0" w:color="auto"/>
            </w:tcBorders>
          </w:tcPr>
          <w:p w14:paraId="2ABCDAD9" w14:textId="77777777" w:rsidR="00B87156" w:rsidRDefault="00B87156" w:rsidP="00B53FB7">
            <w:pPr>
              <w:tabs>
                <w:tab w:val="left" w:pos="1740"/>
              </w:tabs>
              <w:rPr>
                <w:sz w:val="18"/>
              </w:rPr>
            </w:pPr>
          </w:p>
          <w:p w14:paraId="2A246DD5" w14:textId="77777777" w:rsidR="00B87156" w:rsidRDefault="00B87156" w:rsidP="00B53FB7">
            <w:pPr>
              <w:tabs>
                <w:tab w:val="left" w:pos="1740"/>
              </w:tabs>
              <w:jc w:val="center"/>
              <w:rPr>
                <w:sz w:val="18"/>
              </w:rPr>
            </w:pPr>
            <w:r>
              <w:rPr>
                <w:sz w:val="18"/>
              </w:rPr>
              <w:t>(Same as above.)</w:t>
            </w:r>
          </w:p>
        </w:tc>
      </w:tr>
      <w:tr w:rsidR="00B87156" w:rsidRPr="00B33B23" w14:paraId="580EE23C" w14:textId="77777777" w:rsidTr="003A5824">
        <w:trPr>
          <w:trHeight w:val="1533"/>
        </w:trPr>
        <w:tc>
          <w:tcPr>
            <w:tcW w:w="2626" w:type="dxa"/>
            <w:tcBorders>
              <w:top w:val="threeDEmboss" w:sz="24" w:space="0" w:color="auto"/>
              <w:bottom w:val="threeDEmboss" w:sz="24" w:space="0" w:color="auto"/>
              <w:right w:val="single" w:sz="2" w:space="0" w:color="auto"/>
            </w:tcBorders>
          </w:tcPr>
          <w:p w14:paraId="69C6C8C3" w14:textId="77777777" w:rsidR="00B87156" w:rsidRPr="007B444B" w:rsidRDefault="00B87156" w:rsidP="00B53FB7">
            <w:pPr>
              <w:rPr>
                <w:i/>
                <w:sz w:val="18"/>
              </w:rPr>
            </w:pPr>
            <w:r w:rsidRPr="007B444B">
              <w:rPr>
                <w:i/>
                <w:sz w:val="18"/>
              </w:rPr>
              <w:t>M.S. in Education Survey:</w:t>
            </w:r>
          </w:p>
          <w:p w14:paraId="0A10C0AD" w14:textId="77777777" w:rsidR="00B87156" w:rsidRPr="006C10DD" w:rsidRDefault="00B87156" w:rsidP="00B53FB7">
            <w:pPr>
              <w:rPr>
                <w:sz w:val="18"/>
              </w:rPr>
            </w:pPr>
            <w:r w:rsidRPr="006C10DD">
              <w:rPr>
                <w:sz w:val="18"/>
              </w:rPr>
              <w:t>6.b. Working with the community to promote the success of s</w:t>
            </w:r>
            <w:r>
              <w:rPr>
                <w:sz w:val="18"/>
              </w:rPr>
              <w:t>t</w:t>
            </w:r>
            <w:r w:rsidRPr="006C10DD">
              <w:rPr>
                <w:sz w:val="18"/>
              </w:rPr>
              <w:t>udents</w:t>
            </w:r>
          </w:p>
        </w:tc>
        <w:tc>
          <w:tcPr>
            <w:tcW w:w="2823" w:type="dxa"/>
            <w:tcBorders>
              <w:top w:val="threeDEmboss" w:sz="24" w:space="0" w:color="auto"/>
              <w:left w:val="single" w:sz="2" w:space="0" w:color="auto"/>
              <w:bottom w:val="single" w:sz="2" w:space="0" w:color="auto"/>
              <w:right w:val="single" w:sz="2" w:space="0" w:color="auto"/>
            </w:tcBorders>
          </w:tcPr>
          <w:p w14:paraId="3FBC6C89" w14:textId="77777777" w:rsidR="00B87156" w:rsidRDefault="00B87156" w:rsidP="00B53FB7">
            <w:pPr>
              <w:tabs>
                <w:tab w:val="left" w:pos="1740"/>
              </w:tabs>
              <w:rPr>
                <w:sz w:val="18"/>
              </w:rPr>
            </w:pPr>
          </w:p>
          <w:p w14:paraId="3A9CACB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279BE139" w14:textId="77777777" w:rsidR="00B87156" w:rsidRDefault="00B87156" w:rsidP="00B53FB7">
            <w:pPr>
              <w:tabs>
                <w:tab w:val="left" w:pos="1740"/>
              </w:tabs>
              <w:rPr>
                <w:sz w:val="18"/>
              </w:rPr>
            </w:pPr>
          </w:p>
          <w:p w14:paraId="221C0646"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47189E78" w14:textId="77777777" w:rsidR="00B87156" w:rsidRDefault="00B87156" w:rsidP="00613A55">
            <w:pPr>
              <w:tabs>
                <w:tab w:val="left" w:pos="1740"/>
              </w:tabs>
              <w:rPr>
                <w:b/>
                <w:sz w:val="16"/>
              </w:rPr>
            </w:pPr>
          </w:p>
          <w:p w14:paraId="16842CD3" w14:textId="77777777" w:rsidR="00B87156" w:rsidRPr="00A35D53" w:rsidRDefault="00B87156" w:rsidP="00613A55">
            <w:pPr>
              <w:tabs>
                <w:tab w:val="left" w:pos="1740"/>
              </w:tabs>
              <w:rPr>
                <w:b/>
                <w:sz w:val="16"/>
              </w:rPr>
            </w:pPr>
            <w:r w:rsidRPr="00A35D53">
              <w:rPr>
                <w:b/>
                <w:sz w:val="16"/>
              </w:rPr>
              <w:t>Does Not Meet</w:t>
            </w:r>
            <w:r>
              <w:rPr>
                <w:b/>
                <w:sz w:val="16"/>
              </w:rPr>
              <w:t>:</w:t>
            </w:r>
            <w:r>
              <w:rPr>
                <w:b/>
                <w:sz w:val="18"/>
              </w:rPr>
              <w:t xml:space="preserve">  0/5      (0%) </w:t>
            </w:r>
            <w:r>
              <w:rPr>
                <w:b/>
                <w:sz w:val="18"/>
              </w:rPr>
              <w:br/>
              <w:t xml:space="preserve">                          </w:t>
            </w:r>
          </w:p>
          <w:p w14:paraId="00D13988" w14:textId="67B85C36" w:rsidR="00B87156" w:rsidRDefault="00B87156" w:rsidP="00D94CFC">
            <w:pPr>
              <w:tabs>
                <w:tab w:val="left" w:pos="1740"/>
              </w:tabs>
              <w:rPr>
                <w:b/>
                <w:sz w:val="18"/>
              </w:rPr>
            </w:pPr>
            <w:r w:rsidRPr="00A35D53">
              <w:rPr>
                <w:b/>
                <w:sz w:val="16"/>
              </w:rPr>
              <w:t>Meets/Exceeds</w:t>
            </w:r>
            <w:r>
              <w:rPr>
                <w:b/>
                <w:sz w:val="16"/>
              </w:rPr>
              <w:t>:  5/5       (100%)</w:t>
            </w:r>
          </w:p>
        </w:tc>
        <w:tc>
          <w:tcPr>
            <w:tcW w:w="2292" w:type="dxa"/>
            <w:tcBorders>
              <w:top w:val="threeDEmboss" w:sz="24" w:space="0" w:color="auto"/>
              <w:bottom w:val="single" w:sz="2" w:space="0" w:color="auto"/>
            </w:tcBorders>
          </w:tcPr>
          <w:p w14:paraId="7598CBAD" w14:textId="77777777" w:rsidR="00B87156" w:rsidRDefault="00B87156" w:rsidP="00B53FB7">
            <w:pPr>
              <w:tabs>
                <w:tab w:val="left" w:pos="1740"/>
              </w:tabs>
              <w:rPr>
                <w:sz w:val="18"/>
              </w:rPr>
            </w:pPr>
          </w:p>
          <w:p w14:paraId="01CAB1AD" w14:textId="77777777" w:rsidR="00B87156" w:rsidRDefault="00B87156" w:rsidP="00B53FB7">
            <w:pPr>
              <w:tabs>
                <w:tab w:val="left" w:pos="1740"/>
              </w:tabs>
              <w:jc w:val="center"/>
              <w:rPr>
                <w:sz w:val="18"/>
              </w:rPr>
            </w:pPr>
            <w:r>
              <w:rPr>
                <w:sz w:val="18"/>
              </w:rPr>
              <w:t>(Same as above.)</w:t>
            </w:r>
          </w:p>
        </w:tc>
      </w:tr>
      <w:tr w:rsidR="00B87156" w:rsidRPr="00B33B23" w14:paraId="1FFC8183" w14:textId="77777777" w:rsidTr="003A5824">
        <w:trPr>
          <w:trHeight w:val="3084"/>
        </w:trPr>
        <w:tc>
          <w:tcPr>
            <w:tcW w:w="2626" w:type="dxa"/>
            <w:tcBorders>
              <w:top w:val="threeDEmboss" w:sz="24" w:space="0" w:color="auto"/>
              <w:bottom w:val="threeDEmboss" w:sz="24" w:space="0" w:color="auto"/>
              <w:right w:val="single" w:sz="2" w:space="0" w:color="auto"/>
            </w:tcBorders>
          </w:tcPr>
          <w:p w14:paraId="4E09EDF7" w14:textId="77777777" w:rsidR="00B87156" w:rsidRPr="00D45CAA" w:rsidRDefault="00B87156" w:rsidP="00B53FB7">
            <w:pPr>
              <w:rPr>
                <w:i/>
                <w:sz w:val="18"/>
              </w:rPr>
            </w:pPr>
            <w:r w:rsidRPr="00D45CAA">
              <w:rPr>
                <w:i/>
                <w:sz w:val="18"/>
              </w:rPr>
              <w:lastRenderedPageBreak/>
              <w:t>Reading Teacher Survey:</w:t>
            </w:r>
          </w:p>
          <w:p w14:paraId="6DFB0939" w14:textId="0433CBAF" w:rsidR="00B87156" w:rsidRPr="00D45CAA" w:rsidRDefault="0096723E" w:rsidP="00B53FB7">
            <w:pPr>
              <w:rPr>
                <w:sz w:val="18"/>
              </w:rPr>
            </w:pPr>
            <w:r>
              <w:rPr>
                <w:sz w:val="18"/>
              </w:rPr>
              <w:t>1.1</w:t>
            </w:r>
            <w:r w:rsidR="00B87156" w:rsidRPr="00D45CAA">
              <w:rPr>
                <w:sz w:val="18"/>
              </w:rPr>
              <w:t>. The competent reading teacher knows theoretical models and philosophies of reading education and their relevance to instruction.</w:t>
            </w:r>
          </w:p>
        </w:tc>
        <w:tc>
          <w:tcPr>
            <w:tcW w:w="2823" w:type="dxa"/>
            <w:tcBorders>
              <w:top w:val="threeDEmboss" w:sz="24" w:space="0" w:color="auto"/>
              <w:left w:val="single" w:sz="2" w:space="0" w:color="auto"/>
              <w:bottom w:val="threeDEmboss" w:sz="24" w:space="0" w:color="auto"/>
              <w:right w:val="single" w:sz="2" w:space="0" w:color="auto"/>
            </w:tcBorders>
          </w:tcPr>
          <w:p w14:paraId="529DD082" w14:textId="77777777" w:rsidR="00B87156" w:rsidRPr="00D45CAA" w:rsidRDefault="00B87156" w:rsidP="00B53FB7">
            <w:pPr>
              <w:tabs>
                <w:tab w:val="left" w:pos="1740"/>
              </w:tabs>
              <w:rPr>
                <w:sz w:val="18"/>
              </w:rPr>
            </w:pPr>
          </w:p>
          <w:p w14:paraId="0B54EE5C" w14:textId="77777777" w:rsidR="00B87156" w:rsidRPr="00D45CAA" w:rsidRDefault="00B87156" w:rsidP="00B53FB7">
            <w:pPr>
              <w:tabs>
                <w:tab w:val="left" w:pos="1740"/>
              </w:tabs>
              <w:rPr>
                <w:sz w:val="18"/>
              </w:rPr>
            </w:pPr>
            <w:r w:rsidRPr="00D45CAA">
              <w:rPr>
                <w:sz w:val="18"/>
              </w:rPr>
              <w:t>Candidates who have completed the Graduate Reading Practicum (ELE 5620) are sent the Reading Teacher Survey via e-mail at the close of the semester.</w:t>
            </w:r>
          </w:p>
          <w:p w14:paraId="5448FECF" w14:textId="77777777" w:rsidR="00B87156" w:rsidRPr="00D45CAA" w:rsidRDefault="00B87156" w:rsidP="00B53FB7">
            <w:pPr>
              <w:tabs>
                <w:tab w:val="left" w:pos="1740"/>
              </w:tabs>
              <w:rPr>
                <w:sz w:val="18"/>
              </w:rPr>
            </w:pPr>
          </w:p>
        </w:tc>
        <w:tc>
          <w:tcPr>
            <w:tcW w:w="2687" w:type="dxa"/>
            <w:tcBorders>
              <w:top w:val="threeDEmboss" w:sz="24" w:space="0" w:color="auto"/>
              <w:left w:val="single" w:sz="2" w:space="0" w:color="auto"/>
              <w:bottom w:val="threeDEmboss" w:sz="24" w:space="0" w:color="auto"/>
            </w:tcBorders>
          </w:tcPr>
          <w:p w14:paraId="0F643EAB" w14:textId="77777777" w:rsidR="00B87156" w:rsidRPr="00D45CAA" w:rsidRDefault="00B87156" w:rsidP="00B53FB7">
            <w:pPr>
              <w:tabs>
                <w:tab w:val="left" w:pos="1740"/>
              </w:tabs>
              <w:rPr>
                <w:sz w:val="18"/>
              </w:rPr>
            </w:pPr>
          </w:p>
          <w:p w14:paraId="13C4D614" w14:textId="77777777" w:rsidR="00B87156" w:rsidRPr="00D45CAA" w:rsidRDefault="00B87156" w:rsidP="00B53FB7">
            <w:pPr>
              <w:tabs>
                <w:tab w:val="left" w:pos="1740"/>
              </w:tabs>
              <w:rPr>
                <w:sz w:val="18"/>
              </w:rPr>
            </w:pPr>
            <w:r w:rsidRPr="00D45CAA">
              <w:rPr>
                <w:sz w:val="18"/>
              </w:rPr>
              <w:t>Upon completion of ELE 5620 90% or more of the candidates are expected to report ratings of “adequate” or “strong preparation” in regard to the Reading Teacher Standards.</w:t>
            </w:r>
          </w:p>
          <w:p w14:paraId="01557A56" w14:textId="77777777" w:rsidR="00B87156" w:rsidRPr="00D45CAA" w:rsidRDefault="00B87156" w:rsidP="00B53FB7">
            <w:pPr>
              <w:tabs>
                <w:tab w:val="left" w:pos="1740"/>
              </w:tabs>
              <w:rPr>
                <w:sz w:val="18"/>
              </w:rPr>
            </w:pPr>
          </w:p>
          <w:p w14:paraId="4742EA24" w14:textId="270298B8" w:rsidR="00B87156" w:rsidRPr="00D45CAA" w:rsidRDefault="00B87156" w:rsidP="00B53FB7">
            <w:pPr>
              <w:tabs>
                <w:tab w:val="left" w:pos="1740"/>
              </w:tabs>
              <w:rPr>
                <w:b/>
                <w:color w:val="000000" w:themeColor="text1"/>
                <w:sz w:val="18"/>
              </w:rPr>
            </w:pPr>
            <w:r w:rsidRPr="00D45CAA">
              <w:rPr>
                <w:b/>
                <w:color w:val="000000" w:themeColor="text1"/>
                <w:sz w:val="18"/>
              </w:rPr>
              <w:t xml:space="preserve">NOTE:  Data for </w:t>
            </w:r>
            <w:r w:rsidR="00D45CAA" w:rsidRPr="00D45CAA">
              <w:rPr>
                <w:b/>
                <w:color w:val="000000" w:themeColor="text1"/>
                <w:sz w:val="18"/>
              </w:rPr>
              <w:t>2</w:t>
            </w:r>
            <w:r w:rsidRPr="00D45CAA">
              <w:rPr>
                <w:b/>
                <w:color w:val="000000" w:themeColor="text1"/>
                <w:sz w:val="18"/>
              </w:rPr>
              <w:t xml:space="preserve"> graduate students is reported in the next column.  A total of 12 students were surveyed (i.e. Response Rate = </w:t>
            </w:r>
            <w:r w:rsidR="00D45CAA" w:rsidRPr="00D45CAA">
              <w:rPr>
                <w:b/>
                <w:color w:val="000000" w:themeColor="text1"/>
                <w:sz w:val="18"/>
              </w:rPr>
              <w:t>17</w:t>
            </w:r>
            <w:r w:rsidRPr="00D45CAA">
              <w:rPr>
                <w:b/>
                <w:color w:val="000000" w:themeColor="text1"/>
                <w:sz w:val="18"/>
              </w:rPr>
              <w:t>%).</w:t>
            </w:r>
          </w:p>
          <w:p w14:paraId="6D1D4A0F" w14:textId="77777777" w:rsidR="00B87156" w:rsidRPr="00D45CAA" w:rsidRDefault="00B87156" w:rsidP="00B53FB7">
            <w:pPr>
              <w:tabs>
                <w:tab w:val="left" w:pos="1740"/>
              </w:tabs>
              <w:rPr>
                <w:sz w:val="18"/>
              </w:rPr>
            </w:pPr>
          </w:p>
          <w:p w14:paraId="17AF04BB" w14:textId="77777777" w:rsidR="00B87156" w:rsidRPr="00D45CAA" w:rsidRDefault="00B87156" w:rsidP="00B53FB7">
            <w:pPr>
              <w:tabs>
                <w:tab w:val="left" w:pos="1740"/>
              </w:tabs>
              <w:rPr>
                <w:sz w:val="18"/>
              </w:rPr>
            </w:pPr>
            <w:r w:rsidRPr="00D45CAA">
              <w:rPr>
                <w:sz w:val="18"/>
              </w:rPr>
              <w:t>Please refer to the attachment in order to review student comments.</w:t>
            </w:r>
          </w:p>
        </w:tc>
        <w:tc>
          <w:tcPr>
            <w:tcW w:w="2522" w:type="dxa"/>
            <w:tcBorders>
              <w:top w:val="threeDEmboss" w:sz="24" w:space="0" w:color="auto"/>
              <w:bottom w:val="threeDEmboss" w:sz="24" w:space="0" w:color="auto"/>
            </w:tcBorders>
          </w:tcPr>
          <w:p w14:paraId="30554756" w14:textId="77777777" w:rsidR="00B87156" w:rsidRPr="00D45CAA" w:rsidRDefault="00B87156" w:rsidP="00B53FB7">
            <w:pPr>
              <w:tabs>
                <w:tab w:val="left" w:pos="1740"/>
              </w:tabs>
              <w:rPr>
                <w:b/>
                <w:sz w:val="18"/>
              </w:rPr>
            </w:pPr>
          </w:p>
          <w:p w14:paraId="529E7A12" w14:textId="77777777" w:rsidR="00B87156" w:rsidRPr="00D45CAA" w:rsidRDefault="00B87156" w:rsidP="00B53FB7">
            <w:pPr>
              <w:tabs>
                <w:tab w:val="left" w:pos="1740"/>
              </w:tabs>
              <w:rPr>
                <w:b/>
                <w:sz w:val="16"/>
              </w:rPr>
            </w:pPr>
            <w:r w:rsidRPr="00D45CAA">
              <w:rPr>
                <w:b/>
                <w:sz w:val="16"/>
              </w:rPr>
              <w:t>Inadequate</w:t>
            </w:r>
          </w:p>
          <w:p w14:paraId="24BDD77D" w14:textId="3E0B1B5F" w:rsidR="00B87156" w:rsidRPr="00D45CAA" w:rsidRDefault="00B87156" w:rsidP="00B53FB7">
            <w:pPr>
              <w:tabs>
                <w:tab w:val="left" w:pos="1740"/>
              </w:tabs>
              <w:rPr>
                <w:b/>
                <w:sz w:val="16"/>
              </w:rPr>
            </w:pPr>
            <w:r w:rsidRPr="00D45CAA">
              <w:rPr>
                <w:b/>
                <w:sz w:val="16"/>
              </w:rPr>
              <w:t>Preparation:</w:t>
            </w:r>
            <w:r w:rsidR="00D45CAA">
              <w:rPr>
                <w:b/>
                <w:sz w:val="18"/>
              </w:rPr>
              <w:t xml:space="preserve">           0</w:t>
            </w:r>
            <w:r w:rsidRPr="00D45CAA">
              <w:rPr>
                <w:b/>
                <w:sz w:val="18"/>
              </w:rPr>
              <w:t>/</w:t>
            </w:r>
            <w:proofErr w:type="gramStart"/>
            <w:r w:rsidR="00D45CAA">
              <w:rPr>
                <w:b/>
                <w:sz w:val="18"/>
              </w:rPr>
              <w:t>2</w:t>
            </w:r>
            <w:r w:rsidRPr="00D45CAA">
              <w:rPr>
                <w:b/>
                <w:sz w:val="18"/>
              </w:rPr>
              <w:t xml:space="preserve">  (</w:t>
            </w:r>
            <w:proofErr w:type="gramEnd"/>
            <w:r w:rsidR="00D45CAA">
              <w:rPr>
                <w:b/>
                <w:sz w:val="18"/>
              </w:rPr>
              <w:t>0</w:t>
            </w:r>
            <w:r w:rsidRPr="00D45CAA">
              <w:rPr>
                <w:b/>
                <w:sz w:val="18"/>
              </w:rPr>
              <w:t xml:space="preserve">%) </w:t>
            </w:r>
            <w:r w:rsidRPr="00D45CAA">
              <w:rPr>
                <w:b/>
                <w:sz w:val="18"/>
              </w:rPr>
              <w:br/>
              <w:t xml:space="preserve">                          </w:t>
            </w:r>
          </w:p>
          <w:p w14:paraId="22008CCF" w14:textId="77777777" w:rsidR="00B87156" w:rsidRPr="00D45CAA" w:rsidRDefault="00B87156" w:rsidP="00B53FB7">
            <w:pPr>
              <w:tabs>
                <w:tab w:val="left" w:pos="1740"/>
              </w:tabs>
              <w:rPr>
                <w:b/>
                <w:sz w:val="16"/>
              </w:rPr>
            </w:pPr>
            <w:r w:rsidRPr="00D45CAA">
              <w:rPr>
                <w:b/>
                <w:sz w:val="16"/>
              </w:rPr>
              <w:t>Adequate /Strong</w:t>
            </w:r>
          </w:p>
          <w:p w14:paraId="0A26B619" w14:textId="57D3314A" w:rsidR="00B87156" w:rsidRPr="00D45CAA" w:rsidRDefault="00B87156" w:rsidP="00D45CAA">
            <w:pPr>
              <w:tabs>
                <w:tab w:val="left" w:pos="1740"/>
              </w:tabs>
              <w:rPr>
                <w:b/>
                <w:sz w:val="16"/>
              </w:rPr>
            </w:pPr>
            <w:r w:rsidRPr="00D45CAA">
              <w:rPr>
                <w:b/>
                <w:sz w:val="16"/>
              </w:rPr>
              <w:t>Preparation:            2/</w:t>
            </w:r>
            <w:proofErr w:type="gramStart"/>
            <w:r w:rsidR="00D45CAA">
              <w:rPr>
                <w:b/>
                <w:sz w:val="16"/>
              </w:rPr>
              <w:t>2</w:t>
            </w:r>
            <w:r w:rsidRPr="00D45CAA">
              <w:rPr>
                <w:b/>
                <w:sz w:val="16"/>
              </w:rPr>
              <w:t xml:space="preserve">  (</w:t>
            </w:r>
            <w:proofErr w:type="gramEnd"/>
            <w:r w:rsidR="00D45CAA">
              <w:rPr>
                <w:b/>
                <w:sz w:val="16"/>
              </w:rPr>
              <w:t>100</w:t>
            </w:r>
            <w:r w:rsidRPr="00D45CAA">
              <w:rPr>
                <w:b/>
                <w:sz w:val="16"/>
              </w:rPr>
              <w:t>%)</w:t>
            </w:r>
          </w:p>
        </w:tc>
        <w:tc>
          <w:tcPr>
            <w:tcW w:w="2292" w:type="dxa"/>
            <w:tcBorders>
              <w:top w:val="threeDEmboss" w:sz="24" w:space="0" w:color="auto"/>
              <w:bottom w:val="threeDEmboss" w:sz="24" w:space="0" w:color="auto"/>
            </w:tcBorders>
          </w:tcPr>
          <w:p w14:paraId="0A2488D8" w14:textId="77777777" w:rsidR="00B87156" w:rsidRPr="00B87156" w:rsidRDefault="00B87156" w:rsidP="00B53FB7">
            <w:pPr>
              <w:tabs>
                <w:tab w:val="left" w:pos="1740"/>
              </w:tabs>
              <w:rPr>
                <w:sz w:val="18"/>
                <w:highlight w:val="yellow"/>
              </w:rPr>
            </w:pPr>
          </w:p>
          <w:p w14:paraId="36A27CF1" w14:textId="165F54DF" w:rsidR="00B87156" w:rsidRPr="00DA03DC" w:rsidRDefault="00B87156" w:rsidP="00B53FB7">
            <w:pPr>
              <w:tabs>
                <w:tab w:val="left" w:pos="1740"/>
              </w:tabs>
              <w:rPr>
                <w:sz w:val="18"/>
              </w:rPr>
            </w:pPr>
            <w:r w:rsidRPr="00DA03DC">
              <w:rPr>
                <w:sz w:val="18"/>
              </w:rPr>
              <w:t xml:space="preserve">The Graduate Coordinator and Graduate Assessment Committee coordinate data collection efforts and provide a summary report that is shared with the faculty members who teach reading classes.  </w:t>
            </w:r>
            <w:r w:rsidR="00DA03DC" w:rsidRPr="00DA03DC">
              <w:rPr>
                <w:sz w:val="18"/>
              </w:rPr>
              <w:t>Carrie Gosse</w:t>
            </w:r>
            <w:r w:rsidR="00DA03DC">
              <w:rPr>
                <w:sz w:val="18"/>
              </w:rPr>
              <w:t>t</w:t>
            </w:r>
            <w:r w:rsidR="00DA03DC" w:rsidRPr="00DA03DC">
              <w:rPr>
                <w:sz w:val="18"/>
              </w:rPr>
              <w:t>t</w:t>
            </w:r>
            <w:r w:rsidRPr="00DA03DC">
              <w:rPr>
                <w:sz w:val="18"/>
              </w:rPr>
              <w:t xml:space="preserve"> in the Office of Academic Assessment and Testing provides assistance with the actual survey distribution and tabulation of the data.</w:t>
            </w:r>
          </w:p>
          <w:p w14:paraId="12A0056A" w14:textId="77777777" w:rsidR="00B87156" w:rsidRPr="00B87156" w:rsidRDefault="00B87156" w:rsidP="00B53FB7">
            <w:pPr>
              <w:tabs>
                <w:tab w:val="left" w:pos="1740"/>
              </w:tabs>
              <w:rPr>
                <w:sz w:val="18"/>
                <w:highlight w:val="yellow"/>
              </w:rPr>
            </w:pPr>
          </w:p>
        </w:tc>
      </w:tr>
      <w:tr w:rsidR="00B87156" w:rsidRPr="00B33B23" w14:paraId="488469FD" w14:textId="77777777" w:rsidTr="003A5824">
        <w:trPr>
          <w:trHeight w:val="1322"/>
        </w:trPr>
        <w:tc>
          <w:tcPr>
            <w:tcW w:w="2626" w:type="dxa"/>
            <w:tcBorders>
              <w:top w:val="threeDEmboss" w:sz="24" w:space="0" w:color="auto"/>
              <w:bottom w:val="single" w:sz="2" w:space="0" w:color="auto"/>
              <w:right w:val="single" w:sz="2" w:space="0" w:color="auto"/>
            </w:tcBorders>
          </w:tcPr>
          <w:p w14:paraId="35013570"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A6BE208" w14:textId="3B2FBFD2" w:rsidR="00B87156" w:rsidRPr="00204DB9" w:rsidRDefault="00B87156" w:rsidP="0096723E">
            <w:pPr>
              <w:rPr>
                <w:sz w:val="18"/>
              </w:rPr>
            </w:pPr>
            <w:r>
              <w:rPr>
                <w:sz w:val="18"/>
              </w:rPr>
              <w:t>1</w:t>
            </w:r>
            <w:r w:rsidR="0096723E">
              <w:rPr>
                <w:sz w:val="18"/>
              </w:rPr>
              <w:t>.2</w:t>
            </w:r>
            <w:r>
              <w:rPr>
                <w:sz w:val="18"/>
              </w:rPr>
              <w:t>. The competent reading teacher knows the scope and sequences for reading instruction at all developmental levels, pre-K through grade 12.</w:t>
            </w:r>
          </w:p>
        </w:tc>
        <w:tc>
          <w:tcPr>
            <w:tcW w:w="2823" w:type="dxa"/>
            <w:tcBorders>
              <w:top w:val="threeDEmboss" w:sz="24" w:space="0" w:color="auto"/>
              <w:left w:val="single" w:sz="2" w:space="0" w:color="auto"/>
              <w:bottom w:val="threeDEmboss" w:sz="24" w:space="0" w:color="auto"/>
              <w:right w:val="single" w:sz="2" w:space="0" w:color="auto"/>
            </w:tcBorders>
          </w:tcPr>
          <w:p w14:paraId="67CB064D" w14:textId="77777777" w:rsidR="00B87156" w:rsidRDefault="00B87156" w:rsidP="00B53FB7">
            <w:pPr>
              <w:tabs>
                <w:tab w:val="left" w:pos="1740"/>
              </w:tabs>
              <w:rPr>
                <w:sz w:val="18"/>
              </w:rPr>
            </w:pPr>
          </w:p>
          <w:p w14:paraId="72BD970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6E58E12E" w14:textId="77777777" w:rsidR="00B87156" w:rsidRDefault="00B87156" w:rsidP="00B53FB7">
            <w:pPr>
              <w:tabs>
                <w:tab w:val="left" w:pos="1740"/>
              </w:tabs>
              <w:rPr>
                <w:sz w:val="18"/>
              </w:rPr>
            </w:pPr>
          </w:p>
          <w:p w14:paraId="62C38D8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4C90B59E" w14:textId="77777777" w:rsidR="00B87156" w:rsidRDefault="00B87156" w:rsidP="00434BE8">
            <w:pPr>
              <w:tabs>
                <w:tab w:val="left" w:pos="1740"/>
              </w:tabs>
              <w:rPr>
                <w:b/>
                <w:sz w:val="16"/>
              </w:rPr>
            </w:pPr>
          </w:p>
          <w:p w14:paraId="740936D5" w14:textId="77777777" w:rsidR="00F7203E" w:rsidRPr="00D45CAA" w:rsidRDefault="00F7203E" w:rsidP="00F7203E">
            <w:pPr>
              <w:tabs>
                <w:tab w:val="left" w:pos="1740"/>
              </w:tabs>
              <w:rPr>
                <w:b/>
                <w:sz w:val="16"/>
              </w:rPr>
            </w:pPr>
            <w:r w:rsidRPr="00D45CAA">
              <w:rPr>
                <w:b/>
                <w:sz w:val="16"/>
              </w:rPr>
              <w:t>Inadequate</w:t>
            </w:r>
          </w:p>
          <w:p w14:paraId="2089720E" w14:textId="0F3286B2" w:rsidR="00F7203E" w:rsidRPr="00D45CAA" w:rsidRDefault="00F7203E" w:rsidP="00F7203E">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53E9537C" w14:textId="4086255E" w:rsidR="00F7203E" w:rsidRPr="00D45CAA" w:rsidRDefault="00F7203E" w:rsidP="00880318">
            <w:pPr>
              <w:tabs>
                <w:tab w:val="right" w:pos="2306"/>
              </w:tabs>
              <w:rPr>
                <w:b/>
                <w:sz w:val="16"/>
              </w:rPr>
            </w:pPr>
            <w:r w:rsidRPr="00D45CAA">
              <w:rPr>
                <w:b/>
                <w:sz w:val="16"/>
              </w:rPr>
              <w:t>Adequate /Strong</w:t>
            </w:r>
            <w:r w:rsidR="00880318">
              <w:rPr>
                <w:b/>
                <w:sz w:val="16"/>
              </w:rPr>
              <w:tab/>
            </w:r>
          </w:p>
          <w:p w14:paraId="0BD88FD1" w14:textId="1DE212F3" w:rsidR="00B87156" w:rsidRPr="00411BFA" w:rsidRDefault="00F7203E" w:rsidP="00F7203E">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0E120C1C" w14:textId="77777777" w:rsidR="00B87156" w:rsidRDefault="00B87156" w:rsidP="00B53FB7">
            <w:pPr>
              <w:tabs>
                <w:tab w:val="left" w:pos="1740"/>
              </w:tabs>
              <w:rPr>
                <w:sz w:val="18"/>
              </w:rPr>
            </w:pPr>
          </w:p>
          <w:p w14:paraId="65675713" w14:textId="77777777" w:rsidR="00B87156" w:rsidRDefault="00B87156" w:rsidP="00B53FB7">
            <w:pPr>
              <w:tabs>
                <w:tab w:val="left" w:pos="1740"/>
              </w:tabs>
              <w:jc w:val="center"/>
              <w:rPr>
                <w:sz w:val="18"/>
              </w:rPr>
            </w:pPr>
            <w:r>
              <w:rPr>
                <w:sz w:val="18"/>
              </w:rPr>
              <w:t>(Same as above.)</w:t>
            </w:r>
          </w:p>
        </w:tc>
      </w:tr>
      <w:tr w:rsidR="00B87156" w:rsidRPr="00B33B23" w14:paraId="39DD98FF" w14:textId="77777777" w:rsidTr="003A5824">
        <w:trPr>
          <w:trHeight w:val="1340"/>
        </w:trPr>
        <w:tc>
          <w:tcPr>
            <w:tcW w:w="2626" w:type="dxa"/>
            <w:tcBorders>
              <w:top w:val="threeDEmboss" w:sz="24" w:space="0" w:color="auto"/>
              <w:bottom w:val="threeDEmboss" w:sz="24" w:space="0" w:color="auto"/>
              <w:right w:val="single" w:sz="2" w:space="0" w:color="auto"/>
            </w:tcBorders>
          </w:tcPr>
          <w:p w14:paraId="1AE2F2F1"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F8ECDD6" w14:textId="70F691A4" w:rsidR="00B87156" w:rsidRPr="00204DB9" w:rsidRDefault="00B87156" w:rsidP="0096723E">
            <w:pPr>
              <w:rPr>
                <w:sz w:val="18"/>
              </w:rPr>
            </w:pPr>
            <w:r>
              <w:rPr>
                <w:sz w:val="18"/>
              </w:rPr>
              <w:t>1</w:t>
            </w:r>
            <w:r w:rsidR="0096723E">
              <w:rPr>
                <w:sz w:val="18"/>
              </w:rPr>
              <w:t>.3</w:t>
            </w:r>
            <w:r>
              <w:rPr>
                <w:sz w:val="18"/>
              </w:rPr>
              <w:t>. The competent reading teacher knows the history of reading instruction and its relevance to current theory and practice.</w:t>
            </w:r>
          </w:p>
        </w:tc>
        <w:tc>
          <w:tcPr>
            <w:tcW w:w="2823" w:type="dxa"/>
            <w:tcBorders>
              <w:top w:val="threeDEmboss" w:sz="24" w:space="0" w:color="auto"/>
              <w:left w:val="single" w:sz="2" w:space="0" w:color="auto"/>
              <w:bottom w:val="threeDEmboss" w:sz="24" w:space="0" w:color="auto"/>
              <w:right w:val="single" w:sz="2" w:space="0" w:color="auto"/>
            </w:tcBorders>
          </w:tcPr>
          <w:p w14:paraId="747B4CC0" w14:textId="77777777" w:rsidR="00B87156" w:rsidRDefault="00B87156" w:rsidP="00B53FB7">
            <w:pPr>
              <w:tabs>
                <w:tab w:val="left" w:pos="1740"/>
              </w:tabs>
              <w:rPr>
                <w:sz w:val="18"/>
              </w:rPr>
            </w:pPr>
          </w:p>
          <w:p w14:paraId="393C62E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CABFDA1" w14:textId="77777777" w:rsidR="00B87156" w:rsidRDefault="00B87156" w:rsidP="00B53FB7">
            <w:pPr>
              <w:tabs>
                <w:tab w:val="left" w:pos="1740"/>
              </w:tabs>
              <w:rPr>
                <w:sz w:val="18"/>
              </w:rPr>
            </w:pPr>
          </w:p>
          <w:p w14:paraId="4D2DFA0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7DDD800" w14:textId="77777777" w:rsidR="00B87156" w:rsidRDefault="00B87156" w:rsidP="00B53FB7">
            <w:pPr>
              <w:tabs>
                <w:tab w:val="left" w:pos="1740"/>
              </w:tabs>
              <w:rPr>
                <w:b/>
                <w:sz w:val="18"/>
              </w:rPr>
            </w:pPr>
          </w:p>
          <w:p w14:paraId="30A4E50E" w14:textId="77777777" w:rsidR="00F7203E" w:rsidRPr="00D45CAA" w:rsidRDefault="00F7203E" w:rsidP="00F7203E">
            <w:pPr>
              <w:tabs>
                <w:tab w:val="left" w:pos="1740"/>
              </w:tabs>
              <w:rPr>
                <w:b/>
                <w:sz w:val="16"/>
              </w:rPr>
            </w:pPr>
            <w:r w:rsidRPr="00D45CAA">
              <w:rPr>
                <w:b/>
                <w:sz w:val="16"/>
              </w:rPr>
              <w:t>Inadequate</w:t>
            </w:r>
          </w:p>
          <w:p w14:paraId="40F410D2" w14:textId="77777777" w:rsidR="00F7203E" w:rsidRPr="00D45CAA" w:rsidRDefault="00F7203E" w:rsidP="00F7203E">
            <w:pPr>
              <w:tabs>
                <w:tab w:val="left" w:pos="1740"/>
              </w:tabs>
              <w:rPr>
                <w:b/>
                <w:sz w:val="16"/>
              </w:rPr>
            </w:pPr>
            <w:r w:rsidRPr="00D45CAA">
              <w:rPr>
                <w:b/>
                <w:sz w:val="16"/>
              </w:rPr>
              <w:t>Preparation:</w:t>
            </w:r>
            <w:r>
              <w:rPr>
                <w:b/>
                <w:sz w:val="18"/>
              </w:rPr>
              <w:t xml:space="preserve">           0</w:t>
            </w:r>
            <w:r w:rsidRPr="00D45CAA">
              <w:rPr>
                <w:b/>
                <w:sz w:val="18"/>
              </w:rPr>
              <w:t>/</w:t>
            </w:r>
            <w:proofErr w:type="gramStart"/>
            <w:r>
              <w:rPr>
                <w:b/>
                <w:sz w:val="18"/>
              </w:rPr>
              <w:t>2</w:t>
            </w:r>
            <w:r w:rsidRPr="00D45CAA">
              <w:rPr>
                <w:b/>
                <w:sz w:val="18"/>
              </w:rPr>
              <w:t xml:space="preserve">  (</w:t>
            </w:r>
            <w:proofErr w:type="gramEnd"/>
            <w:r>
              <w:rPr>
                <w:b/>
                <w:sz w:val="18"/>
              </w:rPr>
              <w:t>0</w:t>
            </w:r>
            <w:r w:rsidRPr="00D45CAA">
              <w:rPr>
                <w:b/>
                <w:sz w:val="18"/>
              </w:rPr>
              <w:t xml:space="preserve">%) </w:t>
            </w:r>
            <w:r w:rsidRPr="00D45CAA">
              <w:rPr>
                <w:b/>
                <w:sz w:val="18"/>
              </w:rPr>
              <w:br/>
              <w:t xml:space="preserve">                          </w:t>
            </w:r>
          </w:p>
          <w:p w14:paraId="6E360DBF" w14:textId="77777777" w:rsidR="00F7203E" w:rsidRPr="00D45CAA" w:rsidRDefault="00F7203E" w:rsidP="00F7203E">
            <w:pPr>
              <w:tabs>
                <w:tab w:val="left" w:pos="1740"/>
              </w:tabs>
              <w:rPr>
                <w:b/>
                <w:sz w:val="16"/>
              </w:rPr>
            </w:pPr>
            <w:r w:rsidRPr="00D45CAA">
              <w:rPr>
                <w:b/>
                <w:sz w:val="16"/>
              </w:rPr>
              <w:t>Adequate /Strong</w:t>
            </w:r>
          </w:p>
          <w:p w14:paraId="0BEA4A6D" w14:textId="2ABA40D7" w:rsidR="00B87156" w:rsidRPr="00411BFA" w:rsidRDefault="00F7203E" w:rsidP="00F7203E">
            <w:pPr>
              <w:tabs>
                <w:tab w:val="left" w:pos="1740"/>
              </w:tabs>
              <w:rPr>
                <w:b/>
                <w:sz w:val="16"/>
              </w:rPr>
            </w:pPr>
            <w:r w:rsidRPr="00D45CAA">
              <w:rPr>
                <w:b/>
                <w:sz w:val="16"/>
              </w:rPr>
              <w:t>Preparation:            2/</w:t>
            </w:r>
            <w:proofErr w:type="gramStart"/>
            <w:r>
              <w:rPr>
                <w:b/>
                <w:sz w:val="16"/>
              </w:rPr>
              <w:t>2</w:t>
            </w:r>
            <w:r w:rsidRPr="00D45CAA">
              <w:rPr>
                <w:b/>
                <w:sz w:val="16"/>
              </w:rPr>
              <w:t xml:space="preserve">  (</w:t>
            </w:r>
            <w:proofErr w:type="gramEnd"/>
            <w:r>
              <w:rPr>
                <w:b/>
                <w:sz w:val="16"/>
              </w:rPr>
              <w:t>100</w:t>
            </w:r>
            <w:r w:rsidRPr="00D45CAA">
              <w:rPr>
                <w:b/>
                <w:sz w:val="16"/>
              </w:rPr>
              <w:t>%)</w:t>
            </w:r>
          </w:p>
        </w:tc>
        <w:tc>
          <w:tcPr>
            <w:tcW w:w="2292" w:type="dxa"/>
            <w:tcBorders>
              <w:top w:val="threeDEmboss" w:sz="24" w:space="0" w:color="auto"/>
              <w:bottom w:val="threeDEmboss" w:sz="24" w:space="0" w:color="auto"/>
            </w:tcBorders>
          </w:tcPr>
          <w:p w14:paraId="3635EA40" w14:textId="77777777" w:rsidR="00B87156" w:rsidRDefault="00B87156" w:rsidP="00B53FB7">
            <w:pPr>
              <w:tabs>
                <w:tab w:val="left" w:pos="1740"/>
              </w:tabs>
              <w:rPr>
                <w:sz w:val="18"/>
              </w:rPr>
            </w:pPr>
          </w:p>
          <w:p w14:paraId="4D686AFF" w14:textId="77777777" w:rsidR="00B87156" w:rsidRDefault="00B87156" w:rsidP="00B53FB7">
            <w:pPr>
              <w:tabs>
                <w:tab w:val="left" w:pos="1740"/>
              </w:tabs>
              <w:jc w:val="center"/>
              <w:rPr>
                <w:sz w:val="18"/>
              </w:rPr>
            </w:pPr>
            <w:r>
              <w:rPr>
                <w:sz w:val="18"/>
              </w:rPr>
              <w:t>(Same as above.)</w:t>
            </w:r>
          </w:p>
        </w:tc>
      </w:tr>
      <w:tr w:rsidR="00B87156" w:rsidRPr="00B33B23" w14:paraId="549C86AF" w14:textId="77777777" w:rsidTr="003A5824">
        <w:trPr>
          <w:trHeight w:val="1080"/>
        </w:trPr>
        <w:tc>
          <w:tcPr>
            <w:tcW w:w="2626" w:type="dxa"/>
            <w:tcBorders>
              <w:top w:val="threeDEmboss" w:sz="24" w:space="0" w:color="auto"/>
              <w:bottom w:val="threeDEmboss" w:sz="24" w:space="0" w:color="auto"/>
              <w:right w:val="single" w:sz="2" w:space="0" w:color="auto"/>
            </w:tcBorders>
          </w:tcPr>
          <w:p w14:paraId="054338BF"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EE49D26" w14:textId="762E000E" w:rsidR="00B87156" w:rsidRPr="00204DB9" w:rsidRDefault="00B87156" w:rsidP="0096723E">
            <w:pPr>
              <w:rPr>
                <w:sz w:val="18"/>
              </w:rPr>
            </w:pPr>
            <w:r>
              <w:rPr>
                <w:sz w:val="18"/>
              </w:rPr>
              <w:t>1</w:t>
            </w:r>
            <w:r w:rsidR="0096723E">
              <w:rPr>
                <w:sz w:val="18"/>
              </w:rPr>
              <w:t>.4</w:t>
            </w:r>
            <w:r>
              <w:rPr>
                <w:sz w:val="18"/>
              </w:rPr>
              <w:t>. The competent reading teacher is aware of trends, controversies, and issues in reading education.</w:t>
            </w:r>
          </w:p>
        </w:tc>
        <w:tc>
          <w:tcPr>
            <w:tcW w:w="2823" w:type="dxa"/>
            <w:tcBorders>
              <w:top w:val="threeDEmboss" w:sz="24" w:space="0" w:color="auto"/>
              <w:left w:val="single" w:sz="2" w:space="0" w:color="auto"/>
              <w:bottom w:val="threeDEmboss" w:sz="24" w:space="0" w:color="auto"/>
              <w:right w:val="single" w:sz="2" w:space="0" w:color="auto"/>
            </w:tcBorders>
          </w:tcPr>
          <w:p w14:paraId="236DA9A0" w14:textId="77777777" w:rsidR="00B87156" w:rsidRDefault="00B87156" w:rsidP="00B53FB7">
            <w:pPr>
              <w:tabs>
                <w:tab w:val="left" w:pos="1740"/>
              </w:tabs>
              <w:rPr>
                <w:sz w:val="18"/>
              </w:rPr>
            </w:pPr>
          </w:p>
          <w:p w14:paraId="41112B7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ABDC4AE" w14:textId="77777777" w:rsidR="00B87156" w:rsidRDefault="00B87156" w:rsidP="00B53FB7">
            <w:pPr>
              <w:tabs>
                <w:tab w:val="left" w:pos="1740"/>
              </w:tabs>
              <w:rPr>
                <w:sz w:val="18"/>
              </w:rPr>
            </w:pPr>
          </w:p>
          <w:p w14:paraId="6D2F2D7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5F0EBED" w14:textId="77777777" w:rsidR="00B87156" w:rsidRDefault="00B87156" w:rsidP="00B53FB7">
            <w:pPr>
              <w:tabs>
                <w:tab w:val="left" w:pos="1740"/>
              </w:tabs>
              <w:rPr>
                <w:b/>
                <w:sz w:val="18"/>
              </w:rPr>
            </w:pPr>
          </w:p>
          <w:p w14:paraId="3DF856E7" w14:textId="77777777" w:rsidR="00880318" w:rsidRPr="00D45CAA" w:rsidRDefault="00880318" w:rsidP="00880318">
            <w:pPr>
              <w:tabs>
                <w:tab w:val="left" w:pos="1740"/>
              </w:tabs>
              <w:rPr>
                <w:b/>
                <w:sz w:val="16"/>
              </w:rPr>
            </w:pPr>
            <w:r w:rsidRPr="00D45CAA">
              <w:rPr>
                <w:b/>
                <w:sz w:val="16"/>
              </w:rPr>
              <w:t>Inadequate</w:t>
            </w:r>
          </w:p>
          <w:p w14:paraId="7B2AA6F5"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2E53EEA7" w14:textId="77777777" w:rsidR="00880318" w:rsidRPr="00D45CAA" w:rsidRDefault="00880318" w:rsidP="00880318">
            <w:pPr>
              <w:tabs>
                <w:tab w:val="right" w:pos="2306"/>
              </w:tabs>
              <w:rPr>
                <w:b/>
                <w:sz w:val="16"/>
              </w:rPr>
            </w:pPr>
            <w:r w:rsidRPr="00D45CAA">
              <w:rPr>
                <w:b/>
                <w:sz w:val="16"/>
              </w:rPr>
              <w:t>Adequate /Strong</w:t>
            </w:r>
            <w:r>
              <w:rPr>
                <w:b/>
                <w:sz w:val="16"/>
              </w:rPr>
              <w:tab/>
            </w:r>
          </w:p>
          <w:p w14:paraId="777D6C27" w14:textId="64F75B00"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21AB07B6" w14:textId="77777777" w:rsidR="00B87156" w:rsidRDefault="00B87156" w:rsidP="00B53FB7">
            <w:pPr>
              <w:tabs>
                <w:tab w:val="left" w:pos="1740"/>
              </w:tabs>
              <w:rPr>
                <w:sz w:val="18"/>
              </w:rPr>
            </w:pPr>
          </w:p>
          <w:p w14:paraId="39538831" w14:textId="77777777" w:rsidR="00B87156" w:rsidRDefault="00B87156" w:rsidP="00B53FB7">
            <w:pPr>
              <w:tabs>
                <w:tab w:val="left" w:pos="1740"/>
              </w:tabs>
              <w:jc w:val="center"/>
              <w:rPr>
                <w:sz w:val="18"/>
              </w:rPr>
            </w:pPr>
            <w:r>
              <w:rPr>
                <w:sz w:val="18"/>
              </w:rPr>
              <w:t>(Same as above.)</w:t>
            </w:r>
          </w:p>
        </w:tc>
      </w:tr>
      <w:tr w:rsidR="00B87156" w:rsidRPr="00B33B23" w14:paraId="38C38427" w14:textId="77777777" w:rsidTr="003A5824">
        <w:trPr>
          <w:trHeight w:val="1601"/>
        </w:trPr>
        <w:tc>
          <w:tcPr>
            <w:tcW w:w="2626" w:type="dxa"/>
            <w:tcBorders>
              <w:top w:val="threeDEmboss" w:sz="24" w:space="0" w:color="auto"/>
              <w:bottom w:val="single" w:sz="2" w:space="0" w:color="auto"/>
              <w:right w:val="single" w:sz="2" w:space="0" w:color="auto"/>
            </w:tcBorders>
          </w:tcPr>
          <w:p w14:paraId="13E7BAF9"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BFC9C4D" w14:textId="6AF839C4" w:rsidR="00B87156" w:rsidRPr="00344CC7" w:rsidRDefault="00B87156" w:rsidP="0096723E">
            <w:pPr>
              <w:rPr>
                <w:sz w:val="18"/>
              </w:rPr>
            </w:pPr>
            <w:r w:rsidRPr="00344CC7">
              <w:rPr>
                <w:sz w:val="18"/>
              </w:rPr>
              <w:t>1</w:t>
            </w:r>
            <w:r w:rsidR="0096723E">
              <w:rPr>
                <w:sz w:val="18"/>
              </w:rPr>
              <w:t>.5</w:t>
            </w:r>
            <w:r w:rsidRPr="00344CC7">
              <w:rPr>
                <w:sz w:val="18"/>
              </w:rPr>
              <w:t>. The competent reading teacher understands the construction and psychometric properties of classroom reading tests, including the State assessment.</w:t>
            </w:r>
          </w:p>
        </w:tc>
        <w:tc>
          <w:tcPr>
            <w:tcW w:w="2823" w:type="dxa"/>
            <w:tcBorders>
              <w:top w:val="threeDEmboss" w:sz="24" w:space="0" w:color="auto"/>
              <w:left w:val="single" w:sz="2" w:space="0" w:color="auto"/>
              <w:bottom w:val="single" w:sz="2" w:space="0" w:color="auto"/>
              <w:right w:val="single" w:sz="2" w:space="0" w:color="auto"/>
            </w:tcBorders>
          </w:tcPr>
          <w:p w14:paraId="65051880" w14:textId="77777777" w:rsidR="00B87156" w:rsidRDefault="00B87156" w:rsidP="00B53FB7">
            <w:pPr>
              <w:tabs>
                <w:tab w:val="left" w:pos="1740"/>
              </w:tabs>
              <w:rPr>
                <w:sz w:val="18"/>
              </w:rPr>
            </w:pPr>
          </w:p>
          <w:p w14:paraId="0F89E13C"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7928281" w14:textId="77777777" w:rsidR="00B87156" w:rsidRDefault="00B87156" w:rsidP="00B53FB7">
            <w:pPr>
              <w:tabs>
                <w:tab w:val="left" w:pos="1740"/>
              </w:tabs>
              <w:rPr>
                <w:sz w:val="18"/>
              </w:rPr>
            </w:pPr>
          </w:p>
          <w:p w14:paraId="0AA5623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05B47E51" w14:textId="77777777" w:rsidR="00B87156" w:rsidRDefault="00B87156" w:rsidP="00B53FB7">
            <w:pPr>
              <w:tabs>
                <w:tab w:val="left" w:pos="1740"/>
              </w:tabs>
              <w:rPr>
                <w:b/>
                <w:sz w:val="18"/>
              </w:rPr>
            </w:pPr>
          </w:p>
          <w:p w14:paraId="37F16EC8" w14:textId="77777777" w:rsidR="00F7203E" w:rsidRPr="00D45CAA" w:rsidRDefault="00F7203E" w:rsidP="00F7203E">
            <w:pPr>
              <w:tabs>
                <w:tab w:val="left" w:pos="1740"/>
              </w:tabs>
              <w:rPr>
                <w:b/>
                <w:sz w:val="16"/>
              </w:rPr>
            </w:pPr>
            <w:r w:rsidRPr="00D45CAA">
              <w:rPr>
                <w:b/>
                <w:sz w:val="16"/>
              </w:rPr>
              <w:t>Inadequate</w:t>
            </w:r>
          </w:p>
          <w:p w14:paraId="4433CA85" w14:textId="77777777" w:rsidR="00F7203E" w:rsidRPr="00D45CAA" w:rsidRDefault="00F7203E" w:rsidP="00F7203E">
            <w:pPr>
              <w:tabs>
                <w:tab w:val="left" w:pos="1740"/>
              </w:tabs>
              <w:rPr>
                <w:b/>
                <w:sz w:val="16"/>
              </w:rPr>
            </w:pPr>
            <w:r w:rsidRPr="00D45CAA">
              <w:rPr>
                <w:b/>
                <w:sz w:val="16"/>
              </w:rPr>
              <w:t>Preparation:</w:t>
            </w:r>
            <w:r>
              <w:rPr>
                <w:b/>
                <w:sz w:val="18"/>
              </w:rPr>
              <w:t xml:space="preserve">           0</w:t>
            </w:r>
            <w:r w:rsidRPr="00D45CAA">
              <w:rPr>
                <w:b/>
                <w:sz w:val="18"/>
              </w:rPr>
              <w:t>/</w:t>
            </w:r>
            <w:proofErr w:type="gramStart"/>
            <w:r>
              <w:rPr>
                <w:b/>
                <w:sz w:val="18"/>
              </w:rPr>
              <w:t>2</w:t>
            </w:r>
            <w:r w:rsidRPr="00D45CAA">
              <w:rPr>
                <w:b/>
                <w:sz w:val="18"/>
              </w:rPr>
              <w:t xml:space="preserve">  (</w:t>
            </w:r>
            <w:proofErr w:type="gramEnd"/>
            <w:r>
              <w:rPr>
                <w:b/>
                <w:sz w:val="18"/>
              </w:rPr>
              <w:t>0</w:t>
            </w:r>
            <w:r w:rsidRPr="00D45CAA">
              <w:rPr>
                <w:b/>
                <w:sz w:val="18"/>
              </w:rPr>
              <w:t xml:space="preserve">%) </w:t>
            </w:r>
            <w:r w:rsidRPr="00D45CAA">
              <w:rPr>
                <w:b/>
                <w:sz w:val="18"/>
              </w:rPr>
              <w:br/>
              <w:t xml:space="preserve">                          </w:t>
            </w:r>
          </w:p>
          <w:p w14:paraId="11ED1E52" w14:textId="77777777" w:rsidR="00F7203E" w:rsidRPr="00D45CAA" w:rsidRDefault="00F7203E" w:rsidP="00F7203E">
            <w:pPr>
              <w:tabs>
                <w:tab w:val="left" w:pos="1740"/>
              </w:tabs>
              <w:rPr>
                <w:b/>
                <w:sz w:val="16"/>
              </w:rPr>
            </w:pPr>
            <w:r w:rsidRPr="00D45CAA">
              <w:rPr>
                <w:b/>
                <w:sz w:val="16"/>
              </w:rPr>
              <w:t>Adequate /Strong</w:t>
            </w:r>
          </w:p>
          <w:p w14:paraId="0AC99E48" w14:textId="50B0E6A3" w:rsidR="00B87156" w:rsidRPr="00411BFA" w:rsidRDefault="00F7203E" w:rsidP="00F7203E">
            <w:pPr>
              <w:tabs>
                <w:tab w:val="left" w:pos="1740"/>
              </w:tabs>
              <w:rPr>
                <w:b/>
                <w:sz w:val="16"/>
              </w:rPr>
            </w:pPr>
            <w:r w:rsidRPr="00D45CAA">
              <w:rPr>
                <w:b/>
                <w:sz w:val="16"/>
              </w:rPr>
              <w:t>Preparation:            2/</w:t>
            </w:r>
            <w:proofErr w:type="gramStart"/>
            <w:r>
              <w:rPr>
                <w:b/>
                <w:sz w:val="16"/>
              </w:rPr>
              <w:t>2</w:t>
            </w:r>
            <w:r w:rsidRPr="00D45CAA">
              <w:rPr>
                <w:b/>
                <w:sz w:val="16"/>
              </w:rPr>
              <w:t xml:space="preserve">  (</w:t>
            </w:r>
            <w:proofErr w:type="gramEnd"/>
            <w:r>
              <w:rPr>
                <w:b/>
                <w:sz w:val="16"/>
              </w:rPr>
              <w:t>100</w:t>
            </w:r>
            <w:r w:rsidRPr="00D45CAA">
              <w:rPr>
                <w:b/>
                <w:sz w:val="16"/>
              </w:rPr>
              <w:t>%)</w:t>
            </w:r>
          </w:p>
        </w:tc>
        <w:tc>
          <w:tcPr>
            <w:tcW w:w="2292" w:type="dxa"/>
            <w:tcBorders>
              <w:top w:val="threeDEmboss" w:sz="24" w:space="0" w:color="auto"/>
              <w:bottom w:val="single" w:sz="2" w:space="0" w:color="auto"/>
            </w:tcBorders>
          </w:tcPr>
          <w:p w14:paraId="73C9DC23" w14:textId="77777777" w:rsidR="00B87156" w:rsidRDefault="00B87156" w:rsidP="00B53FB7">
            <w:pPr>
              <w:tabs>
                <w:tab w:val="left" w:pos="1740"/>
              </w:tabs>
              <w:rPr>
                <w:sz w:val="18"/>
              </w:rPr>
            </w:pPr>
          </w:p>
          <w:p w14:paraId="220F1C75" w14:textId="77777777" w:rsidR="00B87156" w:rsidRDefault="00B87156" w:rsidP="00B53FB7">
            <w:pPr>
              <w:tabs>
                <w:tab w:val="left" w:pos="1740"/>
              </w:tabs>
              <w:jc w:val="center"/>
              <w:rPr>
                <w:sz w:val="18"/>
              </w:rPr>
            </w:pPr>
            <w:r>
              <w:rPr>
                <w:sz w:val="18"/>
              </w:rPr>
              <w:t>(Same as above.)</w:t>
            </w:r>
          </w:p>
        </w:tc>
      </w:tr>
      <w:tr w:rsidR="00B87156" w:rsidRPr="00B33B23" w14:paraId="25D9B213" w14:textId="77777777" w:rsidTr="003A5824">
        <w:trPr>
          <w:trHeight w:val="1556"/>
        </w:trPr>
        <w:tc>
          <w:tcPr>
            <w:tcW w:w="2626" w:type="dxa"/>
            <w:tcBorders>
              <w:top w:val="threeDEmboss" w:sz="24" w:space="0" w:color="auto"/>
              <w:bottom w:val="threeDEmboss" w:sz="24" w:space="0" w:color="auto"/>
              <w:right w:val="single" w:sz="2" w:space="0" w:color="auto"/>
            </w:tcBorders>
          </w:tcPr>
          <w:p w14:paraId="3FB1A93B" w14:textId="77777777" w:rsidR="00B87156" w:rsidRDefault="00B87156" w:rsidP="00B53FB7">
            <w:pPr>
              <w:rPr>
                <w:i/>
                <w:sz w:val="18"/>
              </w:rPr>
            </w:pPr>
            <w:r w:rsidRPr="001D25B9">
              <w:rPr>
                <w:i/>
                <w:sz w:val="18"/>
              </w:rPr>
              <w:lastRenderedPageBreak/>
              <w:t>Reading Teach</w:t>
            </w:r>
            <w:r>
              <w:rPr>
                <w:i/>
                <w:sz w:val="18"/>
              </w:rPr>
              <w:t>er</w:t>
            </w:r>
            <w:r w:rsidRPr="001D25B9">
              <w:rPr>
                <w:i/>
                <w:sz w:val="18"/>
              </w:rPr>
              <w:t xml:space="preserve"> Survey:</w:t>
            </w:r>
          </w:p>
          <w:p w14:paraId="1DB606D7" w14:textId="07A361FB" w:rsidR="00B87156" w:rsidRPr="00344CC7" w:rsidRDefault="00B87156" w:rsidP="0096723E">
            <w:pPr>
              <w:rPr>
                <w:sz w:val="18"/>
              </w:rPr>
            </w:pPr>
            <w:r>
              <w:rPr>
                <w:sz w:val="18"/>
              </w:rPr>
              <w:t>1</w:t>
            </w:r>
            <w:r w:rsidR="0096723E">
              <w:rPr>
                <w:sz w:val="18"/>
              </w:rPr>
              <w:t>.6</w:t>
            </w:r>
            <w:r>
              <w:rPr>
                <w:sz w:val="18"/>
              </w:rPr>
              <w:t>. The competent reading teacher understands, respects, and values cultural, linguistic, and ethic diversity and knows how these differences can influence learning to read.</w:t>
            </w:r>
          </w:p>
        </w:tc>
        <w:tc>
          <w:tcPr>
            <w:tcW w:w="2823" w:type="dxa"/>
            <w:tcBorders>
              <w:top w:val="threeDEmboss" w:sz="24" w:space="0" w:color="auto"/>
              <w:left w:val="single" w:sz="2" w:space="0" w:color="auto"/>
              <w:bottom w:val="threeDEmboss" w:sz="24" w:space="0" w:color="auto"/>
              <w:right w:val="single" w:sz="2" w:space="0" w:color="auto"/>
            </w:tcBorders>
          </w:tcPr>
          <w:p w14:paraId="6B3127BE" w14:textId="77777777" w:rsidR="00B87156" w:rsidRDefault="00B87156" w:rsidP="00B53FB7">
            <w:pPr>
              <w:tabs>
                <w:tab w:val="left" w:pos="1740"/>
              </w:tabs>
              <w:rPr>
                <w:sz w:val="18"/>
              </w:rPr>
            </w:pPr>
          </w:p>
          <w:p w14:paraId="57CE825B"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86BD146" w14:textId="77777777" w:rsidR="00B87156" w:rsidRDefault="00B87156" w:rsidP="00B53FB7">
            <w:pPr>
              <w:tabs>
                <w:tab w:val="left" w:pos="1740"/>
              </w:tabs>
              <w:rPr>
                <w:sz w:val="18"/>
              </w:rPr>
            </w:pPr>
          </w:p>
          <w:p w14:paraId="4B4839B4"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CDA8EFA" w14:textId="77777777" w:rsidR="00B87156" w:rsidRDefault="00B87156" w:rsidP="00B53FB7">
            <w:pPr>
              <w:tabs>
                <w:tab w:val="left" w:pos="1740"/>
              </w:tabs>
              <w:rPr>
                <w:b/>
                <w:sz w:val="18"/>
              </w:rPr>
            </w:pPr>
          </w:p>
          <w:p w14:paraId="24644463" w14:textId="77777777" w:rsidR="00880318" w:rsidRPr="00D45CAA" w:rsidRDefault="00880318" w:rsidP="00880318">
            <w:pPr>
              <w:tabs>
                <w:tab w:val="left" w:pos="1740"/>
              </w:tabs>
              <w:rPr>
                <w:b/>
                <w:sz w:val="16"/>
              </w:rPr>
            </w:pPr>
            <w:r w:rsidRPr="00D45CAA">
              <w:rPr>
                <w:b/>
                <w:sz w:val="16"/>
              </w:rPr>
              <w:t>Inadequate</w:t>
            </w:r>
          </w:p>
          <w:p w14:paraId="35A0484F"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102C278" w14:textId="77777777" w:rsidR="00880318" w:rsidRPr="00D45CAA" w:rsidRDefault="00880318" w:rsidP="00880318">
            <w:pPr>
              <w:tabs>
                <w:tab w:val="right" w:pos="2306"/>
              </w:tabs>
              <w:rPr>
                <w:b/>
                <w:sz w:val="16"/>
              </w:rPr>
            </w:pPr>
            <w:r w:rsidRPr="00D45CAA">
              <w:rPr>
                <w:b/>
                <w:sz w:val="16"/>
              </w:rPr>
              <w:t>Adequate /Strong</w:t>
            </w:r>
            <w:r>
              <w:rPr>
                <w:b/>
                <w:sz w:val="16"/>
              </w:rPr>
              <w:tab/>
            </w:r>
          </w:p>
          <w:p w14:paraId="66CAACF2" w14:textId="41EB6DEE"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859A7B2" w14:textId="77777777" w:rsidR="00B87156" w:rsidRDefault="00B87156" w:rsidP="00B53FB7">
            <w:pPr>
              <w:tabs>
                <w:tab w:val="left" w:pos="1740"/>
              </w:tabs>
              <w:rPr>
                <w:sz w:val="18"/>
              </w:rPr>
            </w:pPr>
          </w:p>
          <w:p w14:paraId="7282FABA" w14:textId="77777777" w:rsidR="00B87156" w:rsidRDefault="00B87156" w:rsidP="00B53FB7">
            <w:pPr>
              <w:tabs>
                <w:tab w:val="left" w:pos="1740"/>
              </w:tabs>
              <w:jc w:val="center"/>
              <w:rPr>
                <w:sz w:val="18"/>
              </w:rPr>
            </w:pPr>
            <w:r>
              <w:rPr>
                <w:sz w:val="18"/>
              </w:rPr>
              <w:t>(Same as above.)</w:t>
            </w:r>
          </w:p>
        </w:tc>
      </w:tr>
      <w:tr w:rsidR="00B87156" w:rsidRPr="00B33B23" w14:paraId="5DE69695" w14:textId="77777777" w:rsidTr="003A5824">
        <w:trPr>
          <w:trHeight w:val="1574"/>
        </w:trPr>
        <w:tc>
          <w:tcPr>
            <w:tcW w:w="2626" w:type="dxa"/>
            <w:tcBorders>
              <w:top w:val="threeDEmboss" w:sz="24" w:space="0" w:color="auto"/>
              <w:bottom w:val="threeDEmboss" w:sz="24" w:space="0" w:color="auto"/>
              <w:right w:val="single" w:sz="2" w:space="0" w:color="auto"/>
            </w:tcBorders>
          </w:tcPr>
          <w:p w14:paraId="2B914A29"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FD6D6C4" w14:textId="70D28255" w:rsidR="00B87156" w:rsidRPr="00BB5AEC" w:rsidRDefault="00B87156" w:rsidP="0096723E">
            <w:pPr>
              <w:rPr>
                <w:sz w:val="18"/>
              </w:rPr>
            </w:pPr>
            <w:r>
              <w:rPr>
                <w:sz w:val="18"/>
              </w:rPr>
              <w:t>1</w:t>
            </w:r>
            <w:r w:rsidR="0096723E">
              <w:rPr>
                <w:sz w:val="18"/>
              </w:rPr>
              <w:t>.7</w:t>
            </w:r>
            <w:r>
              <w:rPr>
                <w:sz w:val="18"/>
              </w:rPr>
              <w:t>. The competent reading teacher understands the differences between reading skills and strategies and the role each plays in reading development.</w:t>
            </w:r>
          </w:p>
        </w:tc>
        <w:tc>
          <w:tcPr>
            <w:tcW w:w="2823" w:type="dxa"/>
            <w:tcBorders>
              <w:top w:val="threeDEmboss" w:sz="24" w:space="0" w:color="auto"/>
              <w:left w:val="single" w:sz="2" w:space="0" w:color="auto"/>
              <w:bottom w:val="threeDEmboss" w:sz="24" w:space="0" w:color="auto"/>
              <w:right w:val="single" w:sz="2" w:space="0" w:color="auto"/>
            </w:tcBorders>
          </w:tcPr>
          <w:p w14:paraId="6FFA0F2B" w14:textId="77777777" w:rsidR="00B87156" w:rsidRDefault="00B87156" w:rsidP="00B53FB7">
            <w:pPr>
              <w:tabs>
                <w:tab w:val="left" w:pos="1740"/>
              </w:tabs>
              <w:rPr>
                <w:sz w:val="18"/>
              </w:rPr>
            </w:pPr>
          </w:p>
          <w:p w14:paraId="6724C919"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943B441" w14:textId="77777777" w:rsidR="00B87156" w:rsidRDefault="00B87156" w:rsidP="00B53FB7">
            <w:pPr>
              <w:tabs>
                <w:tab w:val="left" w:pos="1740"/>
              </w:tabs>
              <w:rPr>
                <w:sz w:val="18"/>
              </w:rPr>
            </w:pPr>
          </w:p>
          <w:p w14:paraId="0566D1D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48E0A96" w14:textId="77777777" w:rsidR="00B87156" w:rsidRDefault="00B87156" w:rsidP="00B53FB7">
            <w:pPr>
              <w:tabs>
                <w:tab w:val="left" w:pos="1740"/>
              </w:tabs>
              <w:rPr>
                <w:b/>
                <w:sz w:val="18"/>
              </w:rPr>
            </w:pPr>
          </w:p>
          <w:p w14:paraId="60A5034B" w14:textId="77777777" w:rsidR="00880318" w:rsidRPr="00D45CAA" w:rsidRDefault="00880318" w:rsidP="00880318">
            <w:pPr>
              <w:tabs>
                <w:tab w:val="left" w:pos="1740"/>
              </w:tabs>
              <w:rPr>
                <w:b/>
                <w:sz w:val="16"/>
              </w:rPr>
            </w:pPr>
            <w:r w:rsidRPr="00D45CAA">
              <w:rPr>
                <w:b/>
                <w:sz w:val="16"/>
              </w:rPr>
              <w:t>Inadequate</w:t>
            </w:r>
          </w:p>
          <w:p w14:paraId="357C3880"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799061AF" w14:textId="77777777" w:rsidR="00880318" w:rsidRPr="00D45CAA" w:rsidRDefault="00880318" w:rsidP="00880318">
            <w:pPr>
              <w:tabs>
                <w:tab w:val="right" w:pos="2306"/>
              </w:tabs>
              <w:rPr>
                <w:b/>
                <w:sz w:val="16"/>
              </w:rPr>
            </w:pPr>
            <w:r w:rsidRPr="00D45CAA">
              <w:rPr>
                <w:b/>
                <w:sz w:val="16"/>
              </w:rPr>
              <w:t>Adequate /Strong</w:t>
            </w:r>
            <w:r>
              <w:rPr>
                <w:b/>
                <w:sz w:val="16"/>
              </w:rPr>
              <w:tab/>
            </w:r>
          </w:p>
          <w:p w14:paraId="6580E252" w14:textId="330078F3"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1C7740DA" w14:textId="77777777" w:rsidR="00B87156" w:rsidRDefault="00B87156" w:rsidP="00B53FB7">
            <w:pPr>
              <w:tabs>
                <w:tab w:val="left" w:pos="1740"/>
              </w:tabs>
              <w:rPr>
                <w:sz w:val="18"/>
              </w:rPr>
            </w:pPr>
          </w:p>
          <w:p w14:paraId="25FFB59A" w14:textId="77777777" w:rsidR="00B87156" w:rsidRDefault="00B87156" w:rsidP="00B53FB7">
            <w:pPr>
              <w:tabs>
                <w:tab w:val="left" w:pos="1740"/>
              </w:tabs>
              <w:jc w:val="center"/>
              <w:rPr>
                <w:sz w:val="18"/>
              </w:rPr>
            </w:pPr>
            <w:r>
              <w:rPr>
                <w:sz w:val="18"/>
              </w:rPr>
              <w:t>(Same as above.)</w:t>
            </w:r>
          </w:p>
        </w:tc>
      </w:tr>
      <w:tr w:rsidR="00B87156" w:rsidRPr="00B33B23" w14:paraId="586A9B6E" w14:textId="77777777" w:rsidTr="003A5824">
        <w:trPr>
          <w:trHeight w:val="1080"/>
        </w:trPr>
        <w:tc>
          <w:tcPr>
            <w:tcW w:w="2626" w:type="dxa"/>
            <w:tcBorders>
              <w:top w:val="threeDEmboss" w:sz="24" w:space="0" w:color="auto"/>
              <w:bottom w:val="threeDEmboss" w:sz="24" w:space="0" w:color="auto"/>
              <w:right w:val="single" w:sz="2" w:space="0" w:color="auto"/>
            </w:tcBorders>
          </w:tcPr>
          <w:p w14:paraId="722BB076"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11D9302" w14:textId="400AB136" w:rsidR="00B87156" w:rsidRPr="001D25B9" w:rsidRDefault="00B87156" w:rsidP="0096723E">
            <w:pPr>
              <w:rPr>
                <w:sz w:val="18"/>
              </w:rPr>
            </w:pPr>
            <w:r>
              <w:rPr>
                <w:sz w:val="18"/>
              </w:rPr>
              <w:t>1</w:t>
            </w:r>
            <w:r w:rsidR="0096723E">
              <w:rPr>
                <w:sz w:val="18"/>
              </w:rPr>
              <w:t>.8</w:t>
            </w:r>
            <w:r>
              <w:rPr>
                <w:sz w:val="18"/>
              </w:rPr>
              <w:t>. The competent reading teacher knows a wide range of quality literature for students.</w:t>
            </w:r>
          </w:p>
        </w:tc>
        <w:tc>
          <w:tcPr>
            <w:tcW w:w="2823" w:type="dxa"/>
            <w:tcBorders>
              <w:top w:val="threeDEmboss" w:sz="24" w:space="0" w:color="auto"/>
              <w:left w:val="single" w:sz="2" w:space="0" w:color="auto"/>
              <w:bottom w:val="threeDEmboss" w:sz="24" w:space="0" w:color="auto"/>
              <w:right w:val="single" w:sz="2" w:space="0" w:color="auto"/>
            </w:tcBorders>
          </w:tcPr>
          <w:p w14:paraId="369D7C2F" w14:textId="77777777" w:rsidR="00B87156" w:rsidRDefault="00B87156" w:rsidP="00B53FB7">
            <w:pPr>
              <w:tabs>
                <w:tab w:val="left" w:pos="1740"/>
              </w:tabs>
              <w:rPr>
                <w:sz w:val="18"/>
              </w:rPr>
            </w:pPr>
          </w:p>
          <w:p w14:paraId="52B1E35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D6BCA17" w14:textId="77777777" w:rsidR="00B87156" w:rsidRDefault="00B87156" w:rsidP="00B53FB7">
            <w:pPr>
              <w:tabs>
                <w:tab w:val="left" w:pos="1740"/>
              </w:tabs>
              <w:rPr>
                <w:sz w:val="18"/>
              </w:rPr>
            </w:pPr>
          </w:p>
          <w:p w14:paraId="7B34986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BC70B79" w14:textId="77777777" w:rsidR="00B87156" w:rsidRDefault="00B87156" w:rsidP="00B53FB7">
            <w:pPr>
              <w:tabs>
                <w:tab w:val="left" w:pos="1740"/>
              </w:tabs>
              <w:rPr>
                <w:b/>
                <w:sz w:val="18"/>
              </w:rPr>
            </w:pPr>
          </w:p>
          <w:p w14:paraId="3855B8F3" w14:textId="77777777" w:rsidR="00880318" w:rsidRPr="00D45CAA" w:rsidRDefault="00880318" w:rsidP="00880318">
            <w:pPr>
              <w:tabs>
                <w:tab w:val="left" w:pos="1740"/>
              </w:tabs>
              <w:rPr>
                <w:b/>
                <w:sz w:val="16"/>
              </w:rPr>
            </w:pPr>
            <w:r w:rsidRPr="00D45CAA">
              <w:rPr>
                <w:b/>
                <w:sz w:val="16"/>
              </w:rPr>
              <w:t>Inadequate</w:t>
            </w:r>
          </w:p>
          <w:p w14:paraId="4BA51B5E"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1817BDDE" w14:textId="77777777" w:rsidR="00880318" w:rsidRPr="00D45CAA" w:rsidRDefault="00880318" w:rsidP="00880318">
            <w:pPr>
              <w:tabs>
                <w:tab w:val="right" w:pos="2306"/>
              </w:tabs>
              <w:rPr>
                <w:b/>
                <w:sz w:val="16"/>
              </w:rPr>
            </w:pPr>
            <w:r w:rsidRPr="00D45CAA">
              <w:rPr>
                <w:b/>
                <w:sz w:val="16"/>
              </w:rPr>
              <w:t>Adequate /Strong</w:t>
            </w:r>
            <w:r>
              <w:rPr>
                <w:b/>
                <w:sz w:val="16"/>
              </w:rPr>
              <w:tab/>
            </w:r>
          </w:p>
          <w:p w14:paraId="7785158C" w14:textId="61DBA385"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479897DE" w14:textId="77777777" w:rsidR="00B87156" w:rsidRDefault="00B87156" w:rsidP="00B53FB7">
            <w:pPr>
              <w:tabs>
                <w:tab w:val="left" w:pos="1740"/>
              </w:tabs>
              <w:rPr>
                <w:sz w:val="18"/>
              </w:rPr>
            </w:pPr>
          </w:p>
          <w:p w14:paraId="4406EACD" w14:textId="77777777" w:rsidR="00B87156" w:rsidRDefault="00B87156" w:rsidP="00B53FB7">
            <w:pPr>
              <w:tabs>
                <w:tab w:val="left" w:pos="1740"/>
              </w:tabs>
              <w:jc w:val="center"/>
              <w:rPr>
                <w:sz w:val="18"/>
              </w:rPr>
            </w:pPr>
            <w:r>
              <w:rPr>
                <w:sz w:val="18"/>
              </w:rPr>
              <w:t>(Same as above.)</w:t>
            </w:r>
          </w:p>
        </w:tc>
      </w:tr>
      <w:tr w:rsidR="00B87156" w:rsidRPr="00B33B23" w14:paraId="5D17C687" w14:textId="77777777" w:rsidTr="003A5824">
        <w:trPr>
          <w:trHeight w:val="1952"/>
        </w:trPr>
        <w:tc>
          <w:tcPr>
            <w:tcW w:w="2626" w:type="dxa"/>
            <w:tcBorders>
              <w:top w:val="threeDEmboss" w:sz="24" w:space="0" w:color="auto"/>
              <w:bottom w:val="threeDEmboss" w:sz="24" w:space="0" w:color="auto"/>
              <w:right w:val="single" w:sz="2" w:space="0" w:color="auto"/>
            </w:tcBorders>
          </w:tcPr>
          <w:p w14:paraId="0CD9A674"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4D35B4D" w14:textId="47A0968D" w:rsidR="00B87156" w:rsidRPr="001D25B9" w:rsidRDefault="00B87156" w:rsidP="00B53FB7">
            <w:pPr>
              <w:rPr>
                <w:sz w:val="18"/>
              </w:rPr>
            </w:pPr>
            <w:r>
              <w:rPr>
                <w:sz w:val="18"/>
              </w:rPr>
              <w:t>1</w:t>
            </w:r>
            <w:r w:rsidR="0096723E">
              <w:rPr>
                <w:sz w:val="18"/>
              </w:rPr>
              <w:t>.9</w:t>
            </w:r>
            <w:r>
              <w:rPr>
                <w:sz w:val="18"/>
              </w:rPr>
              <w:t>. The competent reading teacher adjusts reading instruction to meet the needs of diverse learners (e.g., gifted students, students with limited English proficiency), as well as those who speak non-standard dialects.</w:t>
            </w:r>
          </w:p>
          <w:p w14:paraId="0B62646E"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8B38010" w14:textId="77777777" w:rsidR="00B87156" w:rsidRDefault="00B87156" w:rsidP="00B53FB7">
            <w:pPr>
              <w:tabs>
                <w:tab w:val="left" w:pos="1740"/>
              </w:tabs>
              <w:rPr>
                <w:sz w:val="18"/>
              </w:rPr>
            </w:pPr>
          </w:p>
          <w:p w14:paraId="7944D72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0FFD2BB" w14:textId="77777777" w:rsidR="00B87156" w:rsidRDefault="00B87156" w:rsidP="00B53FB7">
            <w:pPr>
              <w:tabs>
                <w:tab w:val="left" w:pos="1740"/>
              </w:tabs>
              <w:rPr>
                <w:sz w:val="18"/>
              </w:rPr>
            </w:pPr>
          </w:p>
          <w:p w14:paraId="514433AA"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07ED188" w14:textId="77777777" w:rsidR="00B87156" w:rsidRDefault="00B87156" w:rsidP="00B53FB7">
            <w:pPr>
              <w:tabs>
                <w:tab w:val="left" w:pos="1740"/>
              </w:tabs>
              <w:rPr>
                <w:b/>
                <w:sz w:val="18"/>
              </w:rPr>
            </w:pPr>
          </w:p>
          <w:p w14:paraId="70E7EB7F" w14:textId="77777777" w:rsidR="00880318" w:rsidRPr="00D45CAA" w:rsidRDefault="00880318" w:rsidP="00880318">
            <w:pPr>
              <w:tabs>
                <w:tab w:val="left" w:pos="1740"/>
              </w:tabs>
              <w:rPr>
                <w:b/>
                <w:sz w:val="16"/>
              </w:rPr>
            </w:pPr>
            <w:r w:rsidRPr="00D45CAA">
              <w:rPr>
                <w:b/>
                <w:sz w:val="16"/>
              </w:rPr>
              <w:t>Inadequate</w:t>
            </w:r>
          </w:p>
          <w:p w14:paraId="0C4267B8"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A91A5A1" w14:textId="77777777" w:rsidR="00880318" w:rsidRPr="00D45CAA" w:rsidRDefault="00880318" w:rsidP="00880318">
            <w:pPr>
              <w:tabs>
                <w:tab w:val="right" w:pos="2306"/>
              </w:tabs>
              <w:rPr>
                <w:b/>
                <w:sz w:val="16"/>
              </w:rPr>
            </w:pPr>
            <w:r w:rsidRPr="00D45CAA">
              <w:rPr>
                <w:b/>
                <w:sz w:val="16"/>
              </w:rPr>
              <w:t>Adequate /Strong</w:t>
            </w:r>
            <w:r>
              <w:rPr>
                <w:b/>
                <w:sz w:val="16"/>
              </w:rPr>
              <w:tab/>
            </w:r>
          </w:p>
          <w:p w14:paraId="5A869E3D" w14:textId="708BFCA2"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79716B30" w14:textId="77777777" w:rsidR="00B87156" w:rsidRDefault="00B87156" w:rsidP="00B53FB7">
            <w:pPr>
              <w:tabs>
                <w:tab w:val="left" w:pos="1740"/>
              </w:tabs>
              <w:rPr>
                <w:sz w:val="18"/>
              </w:rPr>
            </w:pPr>
          </w:p>
          <w:p w14:paraId="0F2A1943" w14:textId="77777777" w:rsidR="00B87156" w:rsidRDefault="00B87156" w:rsidP="00B53FB7">
            <w:pPr>
              <w:tabs>
                <w:tab w:val="left" w:pos="1740"/>
              </w:tabs>
              <w:jc w:val="center"/>
              <w:rPr>
                <w:sz w:val="18"/>
              </w:rPr>
            </w:pPr>
            <w:r>
              <w:rPr>
                <w:sz w:val="18"/>
              </w:rPr>
              <w:t>(Same as above.)</w:t>
            </w:r>
          </w:p>
        </w:tc>
      </w:tr>
      <w:tr w:rsidR="00B87156" w:rsidRPr="00B33B23" w14:paraId="0F4202E9" w14:textId="77777777" w:rsidTr="003A5824">
        <w:trPr>
          <w:trHeight w:val="1080"/>
        </w:trPr>
        <w:tc>
          <w:tcPr>
            <w:tcW w:w="2626" w:type="dxa"/>
            <w:tcBorders>
              <w:top w:val="threeDEmboss" w:sz="24" w:space="0" w:color="auto"/>
              <w:bottom w:val="threeDEmboss" w:sz="24" w:space="0" w:color="auto"/>
              <w:right w:val="single" w:sz="2" w:space="0" w:color="auto"/>
            </w:tcBorders>
          </w:tcPr>
          <w:p w14:paraId="742802CE"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E0089E7" w14:textId="350A88AE" w:rsidR="00B87156" w:rsidRPr="005A5443" w:rsidRDefault="00B87156" w:rsidP="00B53FB7">
            <w:pPr>
              <w:rPr>
                <w:sz w:val="18"/>
              </w:rPr>
            </w:pPr>
            <w:r>
              <w:rPr>
                <w:sz w:val="18"/>
              </w:rPr>
              <w:t>1</w:t>
            </w:r>
            <w:r w:rsidR="0096723E">
              <w:rPr>
                <w:sz w:val="18"/>
              </w:rPr>
              <w:t>.10</w:t>
            </w:r>
            <w:r>
              <w:rPr>
                <w:sz w:val="18"/>
              </w:rPr>
              <w:t>. The competent reading teacher locates, evaluates, and uses literature for readers of all abilities and ages.</w:t>
            </w:r>
          </w:p>
          <w:p w14:paraId="35B74081"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23269AE" w14:textId="77777777" w:rsidR="00B87156" w:rsidRDefault="00B87156" w:rsidP="00B53FB7">
            <w:pPr>
              <w:tabs>
                <w:tab w:val="left" w:pos="1740"/>
              </w:tabs>
              <w:rPr>
                <w:sz w:val="18"/>
              </w:rPr>
            </w:pPr>
          </w:p>
          <w:p w14:paraId="730D29B9"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B06A587" w14:textId="77777777" w:rsidR="00B87156" w:rsidRDefault="00B87156" w:rsidP="00B53FB7">
            <w:pPr>
              <w:tabs>
                <w:tab w:val="left" w:pos="1740"/>
              </w:tabs>
              <w:rPr>
                <w:sz w:val="18"/>
              </w:rPr>
            </w:pPr>
          </w:p>
          <w:p w14:paraId="290907A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A787DAB" w14:textId="77777777" w:rsidR="00B87156" w:rsidRDefault="00B87156" w:rsidP="00B53FB7">
            <w:pPr>
              <w:tabs>
                <w:tab w:val="left" w:pos="1740"/>
              </w:tabs>
              <w:rPr>
                <w:b/>
                <w:sz w:val="18"/>
              </w:rPr>
            </w:pPr>
          </w:p>
          <w:p w14:paraId="38DDB2F4" w14:textId="77777777" w:rsidR="00880318" w:rsidRPr="00D45CAA" w:rsidRDefault="00880318" w:rsidP="00880318">
            <w:pPr>
              <w:tabs>
                <w:tab w:val="left" w:pos="1740"/>
              </w:tabs>
              <w:rPr>
                <w:b/>
                <w:sz w:val="16"/>
              </w:rPr>
            </w:pPr>
            <w:r w:rsidRPr="00D45CAA">
              <w:rPr>
                <w:b/>
                <w:sz w:val="16"/>
              </w:rPr>
              <w:t>Inadequate</w:t>
            </w:r>
          </w:p>
          <w:p w14:paraId="2C26FA68"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E61315C" w14:textId="77777777" w:rsidR="00880318" w:rsidRPr="00D45CAA" w:rsidRDefault="00880318" w:rsidP="00880318">
            <w:pPr>
              <w:tabs>
                <w:tab w:val="right" w:pos="2306"/>
              </w:tabs>
              <w:rPr>
                <w:b/>
                <w:sz w:val="16"/>
              </w:rPr>
            </w:pPr>
            <w:r w:rsidRPr="00D45CAA">
              <w:rPr>
                <w:b/>
                <w:sz w:val="16"/>
              </w:rPr>
              <w:t>Adequate /Strong</w:t>
            </w:r>
            <w:r>
              <w:rPr>
                <w:b/>
                <w:sz w:val="16"/>
              </w:rPr>
              <w:tab/>
            </w:r>
          </w:p>
          <w:p w14:paraId="263AA510" w14:textId="21AF7E80"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32DB1EE5" w14:textId="77777777" w:rsidR="00B87156" w:rsidRDefault="00B87156" w:rsidP="00B53FB7">
            <w:pPr>
              <w:tabs>
                <w:tab w:val="left" w:pos="1740"/>
              </w:tabs>
              <w:rPr>
                <w:sz w:val="18"/>
              </w:rPr>
            </w:pPr>
          </w:p>
          <w:p w14:paraId="1B3D06FE" w14:textId="77777777" w:rsidR="00B87156" w:rsidRDefault="00B87156" w:rsidP="00B53FB7">
            <w:pPr>
              <w:tabs>
                <w:tab w:val="left" w:pos="1740"/>
              </w:tabs>
              <w:jc w:val="center"/>
              <w:rPr>
                <w:sz w:val="18"/>
              </w:rPr>
            </w:pPr>
            <w:r>
              <w:rPr>
                <w:sz w:val="18"/>
              </w:rPr>
              <w:t>(Same as above.)</w:t>
            </w:r>
          </w:p>
        </w:tc>
      </w:tr>
      <w:tr w:rsidR="00B87156" w:rsidRPr="00B33B23" w14:paraId="48D71976" w14:textId="77777777" w:rsidTr="003A5824">
        <w:trPr>
          <w:trHeight w:val="1080"/>
        </w:trPr>
        <w:tc>
          <w:tcPr>
            <w:tcW w:w="2626" w:type="dxa"/>
            <w:tcBorders>
              <w:top w:val="threeDEmboss" w:sz="24" w:space="0" w:color="auto"/>
              <w:bottom w:val="single" w:sz="2" w:space="0" w:color="auto"/>
              <w:right w:val="single" w:sz="2" w:space="0" w:color="auto"/>
            </w:tcBorders>
          </w:tcPr>
          <w:p w14:paraId="727666CE"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4352D596" w14:textId="1FA3CCB6" w:rsidR="00B87156" w:rsidRPr="001D25B9" w:rsidRDefault="00B87156" w:rsidP="0096723E">
            <w:pPr>
              <w:rPr>
                <w:sz w:val="18"/>
              </w:rPr>
            </w:pPr>
            <w:r>
              <w:rPr>
                <w:sz w:val="18"/>
              </w:rPr>
              <w:t>1</w:t>
            </w:r>
            <w:r w:rsidR="0096723E">
              <w:rPr>
                <w:sz w:val="18"/>
              </w:rPr>
              <w:t>.11</w:t>
            </w:r>
            <w:r>
              <w:rPr>
                <w:sz w:val="18"/>
              </w:rPr>
              <w:t>. The competent reading teacher uses various tools to estimate the readability of texts.</w:t>
            </w:r>
          </w:p>
        </w:tc>
        <w:tc>
          <w:tcPr>
            <w:tcW w:w="2823" w:type="dxa"/>
            <w:tcBorders>
              <w:top w:val="threeDEmboss" w:sz="24" w:space="0" w:color="auto"/>
              <w:left w:val="single" w:sz="2" w:space="0" w:color="auto"/>
              <w:bottom w:val="single" w:sz="2" w:space="0" w:color="auto"/>
              <w:right w:val="single" w:sz="2" w:space="0" w:color="auto"/>
            </w:tcBorders>
          </w:tcPr>
          <w:p w14:paraId="5BD8B2EF" w14:textId="77777777" w:rsidR="00B87156" w:rsidRDefault="00B87156" w:rsidP="00B53FB7">
            <w:pPr>
              <w:tabs>
                <w:tab w:val="left" w:pos="1740"/>
              </w:tabs>
              <w:rPr>
                <w:sz w:val="18"/>
              </w:rPr>
            </w:pPr>
          </w:p>
          <w:p w14:paraId="235553B1"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1B78711D" w14:textId="77777777" w:rsidR="00B87156" w:rsidRDefault="00B87156" w:rsidP="00B53FB7">
            <w:pPr>
              <w:tabs>
                <w:tab w:val="left" w:pos="1740"/>
              </w:tabs>
              <w:rPr>
                <w:sz w:val="18"/>
              </w:rPr>
            </w:pPr>
          </w:p>
          <w:p w14:paraId="769827C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463AA049" w14:textId="77777777" w:rsidR="00B87156" w:rsidRDefault="00B87156" w:rsidP="00B53FB7">
            <w:pPr>
              <w:tabs>
                <w:tab w:val="left" w:pos="1740"/>
              </w:tabs>
              <w:rPr>
                <w:b/>
                <w:sz w:val="18"/>
              </w:rPr>
            </w:pPr>
          </w:p>
          <w:p w14:paraId="1A71B554" w14:textId="77777777" w:rsidR="00880318" w:rsidRPr="00D45CAA" w:rsidRDefault="00880318" w:rsidP="00880318">
            <w:pPr>
              <w:tabs>
                <w:tab w:val="left" w:pos="1740"/>
              </w:tabs>
              <w:rPr>
                <w:b/>
                <w:sz w:val="16"/>
              </w:rPr>
            </w:pPr>
            <w:r w:rsidRPr="00D45CAA">
              <w:rPr>
                <w:b/>
                <w:sz w:val="16"/>
              </w:rPr>
              <w:t>Inadequate</w:t>
            </w:r>
          </w:p>
          <w:p w14:paraId="174612B6"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7648969F" w14:textId="77777777" w:rsidR="00880318" w:rsidRPr="00D45CAA" w:rsidRDefault="00880318" w:rsidP="00880318">
            <w:pPr>
              <w:tabs>
                <w:tab w:val="right" w:pos="2306"/>
              </w:tabs>
              <w:rPr>
                <w:b/>
                <w:sz w:val="16"/>
              </w:rPr>
            </w:pPr>
            <w:r w:rsidRPr="00D45CAA">
              <w:rPr>
                <w:b/>
                <w:sz w:val="16"/>
              </w:rPr>
              <w:t>Adequate /Strong</w:t>
            </w:r>
            <w:r>
              <w:rPr>
                <w:b/>
                <w:sz w:val="16"/>
              </w:rPr>
              <w:tab/>
            </w:r>
          </w:p>
          <w:p w14:paraId="75279F55" w14:textId="59C74F0A"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0C187C6A" w14:textId="77777777" w:rsidR="00B87156" w:rsidRDefault="00B87156" w:rsidP="00B53FB7">
            <w:pPr>
              <w:tabs>
                <w:tab w:val="left" w:pos="1740"/>
              </w:tabs>
              <w:rPr>
                <w:sz w:val="18"/>
              </w:rPr>
            </w:pPr>
          </w:p>
          <w:p w14:paraId="22699DCA" w14:textId="77777777" w:rsidR="00B87156" w:rsidRDefault="00B87156" w:rsidP="00B53FB7">
            <w:pPr>
              <w:tabs>
                <w:tab w:val="left" w:pos="1740"/>
              </w:tabs>
              <w:jc w:val="center"/>
              <w:rPr>
                <w:sz w:val="18"/>
              </w:rPr>
            </w:pPr>
            <w:r>
              <w:rPr>
                <w:sz w:val="18"/>
              </w:rPr>
              <w:t>(Same as above.)</w:t>
            </w:r>
          </w:p>
        </w:tc>
      </w:tr>
      <w:tr w:rsidR="00B87156" w:rsidRPr="00B33B23" w14:paraId="75CD838C" w14:textId="77777777" w:rsidTr="003A5824">
        <w:trPr>
          <w:trHeight w:val="1080"/>
        </w:trPr>
        <w:tc>
          <w:tcPr>
            <w:tcW w:w="2626" w:type="dxa"/>
            <w:tcBorders>
              <w:top w:val="threeDEmboss" w:sz="24" w:space="0" w:color="auto"/>
              <w:bottom w:val="single" w:sz="2" w:space="0" w:color="auto"/>
              <w:right w:val="single" w:sz="2" w:space="0" w:color="auto"/>
            </w:tcBorders>
          </w:tcPr>
          <w:p w14:paraId="7EF89DDA" w14:textId="77777777" w:rsidR="00B87156" w:rsidRDefault="00B87156" w:rsidP="00B53FB7">
            <w:pPr>
              <w:rPr>
                <w:i/>
                <w:sz w:val="18"/>
              </w:rPr>
            </w:pPr>
            <w:r w:rsidRPr="001D25B9">
              <w:rPr>
                <w:i/>
                <w:sz w:val="18"/>
              </w:rPr>
              <w:lastRenderedPageBreak/>
              <w:t>Reading Teach</w:t>
            </w:r>
            <w:r>
              <w:rPr>
                <w:i/>
                <w:sz w:val="18"/>
              </w:rPr>
              <w:t>er</w:t>
            </w:r>
            <w:r w:rsidRPr="001D25B9">
              <w:rPr>
                <w:i/>
                <w:sz w:val="18"/>
              </w:rPr>
              <w:t xml:space="preserve"> Survey:</w:t>
            </w:r>
          </w:p>
          <w:p w14:paraId="22CCBA2B" w14:textId="64908EF4" w:rsidR="00B87156" w:rsidRPr="005A5443" w:rsidRDefault="00B87156" w:rsidP="00B53FB7">
            <w:pPr>
              <w:rPr>
                <w:sz w:val="18"/>
              </w:rPr>
            </w:pPr>
            <w:r>
              <w:rPr>
                <w:sz w:val="18"/>
              </w:rPr>
              <w:t>1</w:t>
            </w:r>
            <w:r w:rsidR="0096723E">
              <w:rPr>
                <w:sz w:val="18"/>
              </w:rPr>
              <w:t>.12</w:t>
            </w:r>
            <w:r>
              <w:rPr>
                <w:sz w:val="18"/>
              </w:rPr>
              <w:t>. The competent reading teacher uses technology to support reading and writing instruction.</w:t>
            </w:r>
          </w:p>
          <w:p w14:paraId="230ED4C5"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B05588B" w14:textId="77777777" w:rsidR="00B87156" w:rsidRDefault="00B87156" w:rsidP="00B53FB7">
            <w:pPr>
              <w:tabs>
                <w:tab w:val="left" w:pos="1740"/>
              </w:tabs>
              <w:rPr>
                <w:sz w:val="18"/>
              </w:rPr>
            </w:pPr>
          </w:p>
          <w:p w14:paraId="6722913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4296763" w14:textId="77777777" w:rsidR="00B87156" w:rsidRDefault="00B87156" w:rsidP="00B53FB7">
            <w:pPr>
              <w:tabs>
                <w:tab w:val="left" w:pos="1740"/>
              </w:tabs>
              <w:rPr>
                <w:sz w:val="18"/>
              </w:rPr>
            </w:pPr>
          </w:p>
          <w:p w14:paraId="336FFF3B"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6A9F5219" w14:textId="77777777" w:rsidR="00B87156" w:rsidRDefault="00B87156" w:rsidP="00B53FB7">
            <w:pPr>
              <w:tabs>
                <w:tab w:val="left" w:pos="1740"/>
              </w:tabs>
              <w:rPr>
                <w:b/>
                <w:sz w:val="18"/>
              </w:rPr>
            </w:pPr>
          </w:p>
          <w:p w14:paraId="710F9584" w14:textId="77777777" w:rsidR="00880318" w:rsidRPr="00D45CAA" w:rsidRDefault="00880318" w:rsidP="00880318">
            <w:pPr>
              <w:tabs>
                <w:tab w:val="left" w:pos="1740"/>
              </w:tabs>
              <w:rPr>
                <w:b/>
                <w:sz w:val="16"/>
              </w:rPr>
            </w:pPr>
            <w:r w:rsidRPr="00D45CAA">
              <w:rPr>
                <w:b/>
                <w:sz w:val="16"/>
              </w:rPr>
              <w:t>Inadequate</w:t>
            </w:r>
          </w:p>
          <w:p w14:paraId="7DE7CAF5"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40620952" w14:textId="77777777" w:rsidR="00880318" w:rsidRPr="00D45CAA" w:rsidRDefault="00880318" w:rsidP="00880318">
            <w:pPr>
              <w:tabs>
                <w:tab w:val="right" w:pos="2306"/>
              </w:tabs>
              <w:rPr>
                <w:b/>
                <w:sz w:val="16"/>
              </w:rPr>
            </w:pPr>
            <w:r w:rsidRPr="00D45CAA">
              <w:rPr>
                <w:b/>
                <w:sz w:val="16"/>
              </w:rPr>
              <w:t>Adequate /Strong</w:t>
            </w:r>
            <w:r>
              <w:rPr>
                <w:b/>
                <w:sz w:val="16"/>
              </w:rPr>
              <w:tab/>
            </w:r>
          </w:p>
          <w:p w14:paraId="6EC1AD64" w14:textId="0C0C736C"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1725C87F" w14:textId="77777777" w:rsidR="00B87156" w:rsidRDefault="00B87156" w:rsidP="00B53FB7">
            <w:pPr>
              <w:tabs>
                <w:tab w:val="left" w:pos="1740"/>
              </w:tabs>
              <w:rPr>
                <w:sz w:val="18"/>
              </w:rPr>
            </w:pPr>
          </w:p>
          <w:p w14:paraId="1F896AA8" w14:textId="77777777" w:rsidR="00B87156" w:rsidRDefault="00B87156" w:rsidP="00B53FB7">
            <w:pPr>
              <w:tabs>
                <w:tab w:val="left" w:pos="1740"/>
              </w:tabs>
              <w:jc w:val="center"/>
              <w:rPr>
                <w:sz w:val="18"/>
              </w:rPr>
            </w:pPr>
            <w:r>
              <w:rPr>
                <w:sz w:val="18"/>
              </w:rPr>
              <w:t>(Same as above.)</w:t>
            </w:r>
          </w:p>
        </w:tc>
      </w:tr>
      <w:tr w:rsidR="00B87156" w:rsidRPr="00B33B23" w14:paraId="2A6B1B79" w14:textId="77777777" w:rsidTr="003A5824">
        <w:trPr>
          <w:trHeight w:val="1080"/>
        </w:trPr>
        <w:tc>
          <w:tcPr>
            <w:tcW w:w="2626" w:type="dxa"/>
            <w:tcBorders>
              <w:top w:val="threeDEmboss" w:sz="24" w:space="0" w:color="auto"/>
              <w:bottom w:val="threeDEmboss" w:sz="24" w:space="0" w:color="auto"/>
              <w:right w:val="single" w:sz="2" w:space="0" w:color="auto"/>
            </w:tcBorders>
          </w:tcPr>
          <w:p w14:paraId="683C8DD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61B48CC" w14:textId="756E664C" w:rsidR="00B87156" w:rsidRPr="005A5443" w:rsidRDefault="00B87156" w:rsidP="00B53FB7">
            <w:pPr>
              <w:rPr>
                <w:sz w:val="18"/>
              </w:rPr>
            </w:pPr>
            <w:r>
              <w:rPr>
                <w:sz w:val="18"/>
              </w:rPr>
              <w:t>2</w:t>
            </w:r>
            <w:r w:rsidR="0096723E">
              <w:rPr>
                <w:sz w:val="18"/>
              </w:rPr>
              <w:t>.1</w:t>
            </w:r>
            <w:r>
              <w:rPr>
                <w:sz w:val="18"/>
              </w:rPr>
              <w:t>. The competent reading teacher understands models of reading diagnosis that include students’ proficiency with print conventions, word recognition and analysis, vocabulary, fluency, comprehension, self monitoring, and motivation.</w:t>
            </w:r>
          </w:p>
          <w:p w14:paraId="0FC4C16F"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A3D749A" w14:textId="77777777" w:rsidR="00B87156" w:rsidRDefault="00B87156" w:rsidP="00B53FB7">
            <w:pPr>
              <w:tabs>
                <w:tab w:val="left" w:pos="1740"/>
              </w:tabs>
              <w:rPr>
                <w:sz w:val="18"/>
              </w:rPr>
            </w:pPr>
          </w:p>
          <w:p w14:paraId="72AEF10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C61F635" w14:textId="77777777" w:rsidR="00B87156" w:rsidRDefault="00B87156" w:rsidP="00B53FB7">
            <w:pPr>
              <w:tabs>
                <w:tab w:val="left" w:pos="1740"/>
              </w:tabs>
              <w:rPr>
                <w:sz w:val="18"/>
              </w:rPr>
            </w:pPr>
          </w:p>
          <w:p w14:paraId="152F268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4CE693CA" w14:textId="77777777" w:rsidR="00B87156" w:rsidRDefault="00B87156" w:rsidP="00B53FB7">
            <w:pPr>
              <w:tabs>
                <w:tab w:val="left" w:pos="1740"/>
              </w:tabs>
              <w:rPr>
                <w:b/>
                <w:sz w:val="18"/>
              </w:rPr>
            </w:pPr>
          </w:p>
          <w:p w14:paraId="67C92BF1" w14:textId="77777777" w:rsidR="00880318" w:rsidRPr="00D45CAA" w:rsidRDefault="00880318" w:rsidP="00880318">
            <w:pPr>
              <w:tabs>
                <w:tab w:val="left" w:pos="1740"/>
              </w:tabs>
              <w:rPr>
                <w:b/>
                <w:sz w:val="16"/>
              </w:rPr>
            </w:pPr>
            <w:r w:rsidRPr="00D45CAA">
              <w:rPr>
                <w:b/>
                <w:sz w:val="16"/>
              </w:rPr>
              <w:t>Inadequate</w:t>
            </w:r>
          </w:p>
          <w:p w14:paraId="2BA7A647"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59A2B095" w14:textId="77777777" w:rsidR="00880318" w:rsidRPr="00D45CAA" w:rsidRDefault="00880318" w:rsidP="00880318">
            <w:pPr>
              <w:tabs>
                <w:tab w:val="right" w:pos="2306"/>
              </w:tabs>
              <w:rPr>
                <w:b/>
                <w:sz w:val="16"/>
              </w:rPr>
            </w:pPr>
            <w:r w:rsidRPr="00D45CAA">
              <w:rPr>
                <w:b/>
                <w:sz w:val="16"/>
              </w:rPr>
              <w:t>Adequate /Strong</w:t>
            </w:r>
            <w:r>
              <w:rPr>
                <w:b/>
                <w:sz w:val="16"/>
              </w:rPr>
              <w:tab/>
            </w:r>
          </w:p>
          <w:p w14:paraId="1067FCFE" w14:textId="515D2636"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0615765" w14:textId="77777777" w:rsidR="00B87156" w:rsidRDefault="00B87156" w:rsidP="00B53FB7">
            <w:pPr>
              <w:tabs>
                <w:tab w:val="left" w:pos="1740"/>
              </w:tabs>
              <w:rPr>
                <w:sz w:val="18"/>
              </w:rPr>
            </w:pPr>
          </w:p>
          <w:p w14:paraId="31627D3B" w14:textId="77777777" w:rsidR="00B87156" w:rsidRDefault="00B87156" w:rsidP="00B53FB7">
            <w:pPr>
              <w:tabs>
                <w:tab w:val="left" w:pos="1740"/>
              </w:tabs>
              <w:jc w:val="center"/>
              <w:rPr>
                <w:sz w:val="18"/>
              </w:rPr>
            </w:pPr>
            <w:r>
              <w:rPr>
                <w:sz w:val="18"/>
              </w:rPr>
              <w:t>(Same as above.)</w:t>
            </w:r>
          </w:p>
        </w:tc>
      </w:tr>
      <w:tr w:rsidR="00B87156" w:rsidRPr="00B33B23" w14:paraId="1F59FD3E" w14:textId="77777777" w:rsidTr="003A5824">
        <w:trPr>
          <w:trHeight w:val="1080"/>
        </w:trPr>
        <w:tc>
          <w:tcPr>
            <w:tcW w:w="2626" w:type="dxa"/>
            <w:tcBorders>
              <w:top w:val="threeDEmboss" w:sz="24" w:space="0" w:color="auto"/>
              <w:bottom w:val="threeDEmboss" w:sz="24" w:space="0" w:color="auto"/>
              <w:right w:val="single" w:sz="2" w:space="0" w:color="auto"/>
            </w:tcBorders>
          </w:tcPr>
          <w:p w14:paraId="6A09CD6B"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51A6142" w14:textId="5CCDB750" w:rsidR="00B87156" w:rsidRPr="005A5443" w:rsidRDefault="00B87156" w:rsidP="00B53FB7">
            <w:pPr>
              <w:rPr>
                <w:sz w:val="18"/>
              </w:rPr>
            </w:pPr>
            <w:r>
              <w:rPr>
                <w:sz w:val="18"/>
              </w:rPr>
              <w:t>2</w:t>
            </w:r>
            <w:r w:rsidR="0096723E">
              <w:rPr>
                <w:sz w:val="18"/>
              </w:rPr>
              <w:t>.2</w:t>
            </w:r>
            <w:r>
              <w:rPr>
                <w:sz w:val="18"/>
              </w:rPr>
              <w:t>. The competent reading teacher understands models of reading disabilities used in special education.</w:t>
            </w:r>
          </w:p>
          <w:p w14:paraId="3011DD38"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86088AF" w14:textId="77777777" w:rsidR="00B87156" w:rsidRDefault="00B87156" w:rsidP="00B53FB7">
            <w:pPr>
              <w:tabs>
                <w:tab w:val="left" w:pos="1740"/>
              </w:tabs>
              <w:rPr>
                <w:sz w:val="18"/>
              </w:rPr>
            </w:pPr>
          </w:p>
          <w:p w14:paraId="6A68652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1FDA997" w14:textId="77777777" w:rsidR="00B87156" w:rsidRDefault="00B87156" w:rsidP="00B53FB7">
            <w:pPr>
              <w:tabs>
                <w:tab w:val="left" w:pos="1740"/>
              </w:tabs>
              <w:rPr>
                <w:sz w:val="18"/>
              </w:rPr>
            </w:pPr>
          </w:p>
          <w:p w14:paraId="3B5FDB9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7776872" w14:textId="77777777" w:rsidR="00B87156" w:rsidRDefault="00B87156" w:rsidP="00B53FB7">
            <w:pPr>
              <w:tabs>
                <w:tab w:val="left" w:pos="1740"/>
              </w:tabs>
              <w:rPr>
                <w:b/>
                <w:sz w:val="18"/>
              </w:rPr>
            </w:pPr>
          </w:p>
          <w:p w14:paraId="6A9B07D2" w14:textId="77777777" w:rsidR="00880318" w:rsidRPr="00D45CAA" w:rsidRDefault="00880318" w:rsidP="00880318">
            <w:pPr>
              <w:tabs>
                <w:tab w:val="left" w:pos="1740"/>
              </w:tabs>
              <w:rPr>
                <w:b/>
                <w:sz w:val="16"/>
              </w:rPr>
            </w:pPr>
            <w:r w:rsidRPr="00D45CAA">
              <w:rPr>
                <w:b/>
                <w:sz w:val="16"/>
              </w:rPr>
              <w:t>Inadequate</w:t>
            </w:r>
          </w:p>
          <w:p w14:paraId="5887F8A0"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7359FD32" w14:textId="77777777" w:rsidR="00880318" w:rsidRPr="00D45CAA" w:rsidRDefault="00880318" w:rsidP="00880318">
            <w:pPr>
              <w:tabs>
                <w:tab w:val="right" w:pos="2306"/>
              </w:tabs>
              <w:rPr>
                <w:b/>
                <w:sz w:val="16"/>
              </w:rPr>
            </w:pPr>
            <w:r w:rsidRPr="00D45CAA">
              <w:rPr>
                <w:b/>
                <w:sz w:val="16"/>
              </w:rPr>
              <w:t>Adequate /Strong</w:t>
            </w:r>
            <w:r>
              <w:rPr>
                <w:b/>
                <w:sz w:val="16"/>
              </w:rPr>
              <w:tab/>
            </w:r>
          </w:p>
          <w:p w14:paraId="6A3BA206" w14:textId="5E5356A8"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CC39E85" w14:textId="77777777" w:rsidR="00B87156" w:rsidRDefault="00B87156" w:rsidP="00B53FB7">
            <w:pPr>
              <w:tabs>
                <w:tab w:val="left" w:pos="1740"/>
              </w:tabs>
              <w:rPr>
                <w:sz w:val="18"/>
              </w:rPr>
            </w:pPr>
          </w:p>
          <w:p w14:paraId="47A4FBBB" w14:textId="77777777" w:rsidR="00B87156" w:rsidRDefault="00B87156" w:rsidP="00B53FB7">
            <w:pPr>
              <w:tabs>
                <w:tab w:val="left" w:pos="1740"/>
              </w:tabs>
              <w:jc w:val="center"/>
              <w:rPr>
                <w:sz w:val="18"/>
              </w:rPr>
            </w:pPr>
            <w:r>
              <w:rPr>
                <w:sz w:val="18"/>
              </w:rPr>
              <w:t>(Same as above.)</w:t>
            </w:r>
          </w:p>
        </w:tc>
      </w:tr>
      <w:tr w:rsidR="00B87156" w:rsidRPr="00B33B23" w14:paraId="511E4A67" w14:textId="77777777" w:rsidTr="003A5824">
        <w:trPr>
          <w:trHeight w:val="1080"/>
        </w:trPr>
        <w:tc>
          <w:tcPr>
            <w:tcW w:w="2626" w:type="dxa"/>
            <w:tcBorders>
              <w:top w:val="threeDEmboss" w:sz="24" w:space="0" w:color="auto"/>
              <w:bottom w:val="threeDEmboss" w:sz="24" w:space="0" w:color="auto"/>
              <w:right w:val="single" w:sz="2" w:space="0" w:color="auto"/>
            </w:tcBorders>
          </w:tcPr>
          <w:p w14:paraId="5A54F1D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7CF89EC" w14:textId="6CC657FD" w:rsidR="00B87156" w:rsidRPr="005A5443" w:rsidRDefault="00B87156" w:rsidP="00B53FB7">
            <w:pPr>
              <w:rPr>
                <w:sz w:val="18"/>
              </w:rPr>
            </w:pPr>
            <w:r>
              <w:rPr>
                <w:sz w:val="18"/>
              </w:rPr>
              <w:t>2</w:t>
            </w:r>
            <w:r w:rsidR="0096723E">
              <w:rPr>
                <w:sz w:val="18"/>
              </w:rPr>
              <w:t>.3</w:t>
            </w:r>
            <w:r>
              <w:rPr>
                <w:sz w:val="18"/>
              </w:rPr>
              <w:t>. The competent reading teacher knows a wide variety of informal and formal assessments of reading, writing, spelling and oral language.</w:t>
            </w:r>
          </w:p>
          <w:p w14:paraId="3FEAE605"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1872C01" w14:textId="77777777" w:rsidR="00B87156" w:rsidRDefault="00B87156" w:rsidP="00B53FB7">
            <w:pPr>
              <w:tabs>
                <w:tab w:val="left" w:pos="1740"/>
              </w:tabs>
              <w:rPr>
                <w:sz w:val="18"/>
              </w:rPr>
            </w:pPr>
          </w:p>
          <w:p w14:paraId="29AFE23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B85B570" w14:textId="77777777" w:rsidR="00B87156" w:rsidRDefault="00B87156" w:rsidP="00B53FB7">
            <w:pPr>
              <w:tabs>
                <w:tab w:val="left" w:pos="1740"/>
              </w:tabs>
              <w:rPr>
                <w:sz w:val="18"/>
              </w:rPr>
            </w:pPr>
          </w:p>
          <w:p w14:paraId="338E6DA5"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A111241" w14:textId="77777777" w:rsidR="00B87156" w:rsidRDefault="00B87156" w:rsidP="00B53FB7">
            <w:pPr>
              <w:tabs>
                <w:tab w:val="left" w:pos="1740"/>
              </w:tabs>
              <w:rPr>
                <w:b/>
                <w:sz w:val="18"/>
              </w:rPr>
            </w:pPr>
          </w:p>
          <w:p w14:paraId="118FD339" w14:textId="77777777" w:rsidR="00880318" w:rsidRPr="00D45CAA" w:rsidRDefault="00880318" w:rsidP="00880318">
            <w:pPr>
              <w:tabs>
                <w:tab w:val="left" w:pos="1740"/>
              </w:tabs>
              <w:rPr>
                <w:b/>
                <w:sz w:val="16"/>
              </w:rPr>
            </w:pPr>
            <w:r w:rsidRPr="00D45CAA">
              <w:rPr>
                <w:b/>
                <w:sz w:val="16"/>
              </w:rPr>
              <w:t>Inadequate</w:t>
            </w:r>
          </w:p>
          <w:p w14:paraId="55A6E927"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7F4B66E3" w14:textId="77777777" w:rsidR="00880318" w:rsidRPr="00D45CAA" w:rsidRDefault="00880318" w:rsidP="00880318">
            <w:pPr>
              <w:tabs>
                <w:tab w:val="right" w:pos="2306"/>
              </w:tabs>
              <w:rPr>
                <w:b/>
                <w:sz w:val="16"/>
              </w:rPr>
            </w:pPr>
            <w:r w:rsidRPr="00D45CAA">
              <w:rPr>
                <w:b/>
                <w:sz w:val="16"/>
              </w:rPr>
              <w:t>Adequate /Strong</w:t>
            </w:r>
            <w:r>
              <w:rPr>
                <w:b/>
                <w:sz w:val="16"/>
              </w:rPr>
              <w:tab/>
            </w:r>
          </w:p>
          <w:p w14:paraId="43F7653A" w14:textId="0AB71DFC"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4F32F2D" w14:textId="77777777" w:rsidR="00B87156" w:rsidRDefault="00B87156" w:rsidP="00B53FB7">
            <w:pPr>
              <w:tabs>
                <w:tab w:val="left" w:pos="1740"/>
              </w:tabs>
              <w:rPr>
                <w:sz w:val="18"/>
              </w:rPr>
            </w:pPr>
          </w:p>
          <w:p w14:paraId="0065814E" w14:textId="77777777" w:rsidR="00B87156" w:rsidRDefault="00B87156" w:rsidP="00B53FB7">
            <w:pPr>
              <w:tabs>
                <w:tab w:val="left" w:pos="1740"/>
              </w:tabs>
              <w:jc w:val="center"/>
              <w:rPr>
                <w:sz w:val="18"/>
              </w:rPr>
            </w:pPr>
            <w:r>
              <w:rPr>
                <w:sz w:val="18"/>
              </w:rPr>
              <w:t>(Same as above.)</w:t>
            </w:r>
          </w:p>
        </w:tc>
      </w:tr>
      <w:tr w:rsidR="00B87156" w:rsidRPr="00B33B23" w14:paraId="02094D08" w14:textId="77777777" w:rsidTr="003A5824">
        <w:trPr>
          <w:trHeight w:val="1080"/>
        </w:trPr>
        <w:tc>
          <w:tcPr>
            <w:tcW w:w="2626" w:type="dxa"/>
            <w:tcBorders>
              <w:top w:val="threeDEmboss" w:sz="24" w:space="0" w:color="auto"/>
              <w:bottom w:val="threeDEmboss" w:sz="24" w:space="0" w:color="auto"/>
              <w:right w:val="single" w:sz="2" w:space="0" w:color="auto"/>
            </w:tcBorders>
          </w:tcPr>
          <w:p w14:paraId="12192CAF"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6AD40093" w14:textId="47E2F67F" w:rsidR="00B87156" w:rsidRPr="005A5443" w:rsidRDefault="00B87156" w:rsidP="00B53FB7">
            <w:pPr>
              <w:rPr>
                <w:sz w:val="18"/>
              </w:rPr>
            </w:pPr>
            <w:r>
              <w:rPr>
                <w:sz w:val="18"/>
              </w:rPr>
              <w:t>2</w:t>
            </w:r>
            <w:r w:rsidR="0096723E">
              <w:rPr>
                <w:sz w:val="18"/>
              </w:rPr>
              <w:t>.4</w:t>
            </w:r>
            <w:r>
              <w:rPr>
                <w:sz w:val="18"/>
              </w:rPr>
              <w:t>. The competent reading teacher understands the uses and limitations of informal and formal assessments.</w:t>
            </w:r>
          </w:p>
          <w:p w14:paraId="622700C9"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D5602C1" w14:textId="77777777" w:rsidR="00B87156" w:rsidRDefault="00B87156" w:rsidP="00B53FB7">
            <w:pPr>
              <w:tabs>
                <w:tab w:val="left" w:pos="1740"/>
              </w:tabs>
              <w:rPr>
                <w:sz w:val="18"/>
              </w:rPr>
            </w:pPr>
          </w:p>
          <w:p w14:paraId="37B45086"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1B81F72E" w14:textId="77777777" w:rsidR="00B87156" w:rsidRDefault="00B87156" w:rsidP="00B53FB7">
            <w:pPr>
              <w:tabs>
                <w:tab w:val="left" w:pos="1740"/>
              </w:tabs>
              <w:rPr>
                <w:sz w:val="18"/>
              </w:rPr>
            </w:pPr>
          </w:p>
          <w:p w14:paraId="63F452A9"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F140B04" w14:textId="77777777" w:rsidR="00B87156" w:rsidRDefault="00B87156" w:rsidP="00B53FB7">
            <w:pPr>
              <w:tabs>
                <w:tab w:val="left" w:pos="1740"/>
              </w:tabs>
              <w:rPr>
                <w:b/>
                <w:sz w:val="18"/>
              </w:rPr>
            </w:pPr>
          </w:p>
          <w:p w14:paraId="47D75357" w14:textId="77777777" w:rsidR="00880318" w:rsidRPr="00D45CAA" w:rsidRDefault="00880318" w:rsidP="00880318">
            <w:pPr>
              <w:tabs>
                <w:tab w:val="left" w:pos="1740"/>
              </w:tabs>
              <w:rPr>
                <w:b/>
                <w:sz w:val="16"/>
              </w:rPr>
            </w:pPr>
            <w:r w:rsidRPr="00D45CAA">
              <w:rPr>
                <w:b/>
                <w:sz w:val="16"/>
              </w:rPr>
              <w:t>Inadequate</w:t>
            </w:r>
          </w:p>
          <w:p w14:paraId="2AA5026E"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175AF6ED" w14:textId="77777777" w:rsidR="00880318" w:rsidRPr="00D45CAA" w:rsidRDefault="00880318" w:rsidP="00880318">
            <w:pPr>
              <w:tabs>
                <w:tab w:val="right" w:pos="2306"/>
              </w:tabs>
              <w:rPr>
                <w:b/>
                <w:sz w:val="16"/>
              </w:rPr>
            </w:pPr>
            <w:r w:rsidRPr="00D45CAA">
              <w:rPr>
                <w:b/>
                <w:sz w:val="16"/>
              </w:rPr>
              <w:t>Adequate /Strong</w:t>
            </w:r>
            <w:r>
              <w:rPr>
                <w:b/>
                <w:sz w:val="16"/>
              </w:rPr>
              <w:tab/>
            </w:r>
          </w:p>
          <w:p w14:paraId="1378641A" w14:textId="17BFA815"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CA4E6DB" w14:textId="77777777" w:rsidR="00B87156" w:rsidRDefault="00B87156" w:rsidP="00B53FB7">
            <w:pPr>
              <w:tabs>
                <w:tab w:val="left" w:pos="1740"/>
              </w:tabs>
              <w:rPr>
                <w:sz w:val="18"/>
              </w:rPr>
            </w:pPr>
          </w:p>
          <w:p w14:paraId="2D3915E2" w14:textId="77777777" w:rsidR="00B87156" w:rsidRDefault="00B87156" w:rsidP="00B53FB7">
            <w:pPr>
              <w:tabs>
                <w:tab w:val="left" w:pos="1740"/>
              </w:tabs>
              <w:jc w:val="center"/>
              <w:rPr>
                <w:sz w:val="18"/>
              </w:rPr>
            </w:pPr>
            <w:r>
              <w:rPr>
                <w:sz w:val="18"/>
              </w:rPr>
              <w:t>(Same as above.)</w:t>
            </w:r>
          </w:p>
        </w:tc>
      </w:tr>
      <w:tr w:rsidR="00B87156" w:rsidRPr="00B33B23" w14:paraId="3976C517" w14:textId="77777777" w:rsidTr="003A5824">
        <w:trPr>
          <w:trHeight w:val="1080"/>
        </w:trPr>
        <w:tc>
          <w:tcPr>
            <w:tcW w:w="2626" w:type="dxa"/>
            <w:tcBorders>
              <w:top w:val="threeDEmboss" w:sz="24" w:space="0" w:color="auto"/>
              <w:bottom w:val="single" w:sz="2" w:space="0" w:color="auto"/>
              <w:right w:val="single" w:sz="2" w:space="0" w:color="auto"/>
            </w:tcBorders>
          </w:tcPr>
          <w:p w14:paraId="39DCDBC9"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68E88A7B" w14:textId="691732B6" w:rsidR="00B87156" w:rsidRPr="005A5443" w:rsidRDefault="00B87156" w:rsidP="00B53FB7">
            <w:pPr>
              <w:rPr>
                <w:sz w:val="18"/>
              </w:rPr>
            </w:pPr>
            <w:r>
              <w:rPr>
                <w:sz w:val="18"/>
              </w:rPr>
              <w:t>2</w:t>
            </w:r>
            <w:r w:rsidR="0096723E">
              <w:rPr>
                <w:sz w:val="18"/>
              </w:rPr>
              <w:t>.5</w:t>
            </w:r>
            <w:r>
              <w:rPr>
                <w:sz w:val="18"/>
              </w:rPr>
              <w:t>E. The competent reading teacher is aware of a variety of individualized and group instructional interventions or programs for students with reading problems.</w:t>
            </w:r>
          </w:p>
          <w:p w14:paraId="3C158712" w14:textId="77777777" w:rsidR="00B87156" w:rsidRPr="007B444B" w:rsidRDefault="00B87156" w:rsidP="00B53FB7">
            <w:pPr>
              <w:rPr>
                <w:i/>
                <w:sz w:val="18"/>
              </w:rPr>
            </w:pPr>
          </w:p>
        </w:tc>
        <w:tc>
          <w:tcPr>
            <w:tcW w:w="2823" w:type="dxa"/>
            <w:tcBorders>
              <w:top w:val="threeDEmboss" w:sz="24" w:space="0" w:color="auto"/>
              <w:left w:val="single" w:sz="2" w:space="0" w:color="auto"/>
              <w:bottom w:val="single" w:sz="2" w:space="0" w:color="auto"/>
              <w:right w:val="single" w:sz="2" w:space="0" w:color="auto"/>
            </w:tcBorders>
          </w:tcPr>
          <w:p w14:paraId="20EB9715" w14:textId="77777777" w:rsidR="00B87156" w:rsidRDefault="00B87156" w:rsidP="00B53FB7">
            <w:pPr>
              <w:tabs>
                <w:tab w:val="left" w:pos="1740"/>
              </w:tabs>
              <w:rPr>
                <w:sz w:val="18"/>
              </w:rPr>
            </w:pPr>
          </w:p>
          <w:p w14:paraId="090FB66E"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AD65D79" w14:textId="77777777" w:rsidR="00B87156" w:rsidRDefault="00B87156" w:rsidP="00B53FB7">
            <w:pPr>
              <w:tabs>
                <w:tab w:val="left" w:pos="1740"/>
              </w:tabs>
              <w:rPr>
                <w:sz w:val="18"/>
              </w:rPr>
            </w:pPr>
          </w:p>
          <w:p w14:paraId="4CCCB7A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64AF8E69" w14:textId="77777777" w:rsidR="00B87156" w:rsidRDefault="00B87156" w:rsidP="00B53FB7">
            <w:pPr>
              <w:tabs>
                <w:tab w:val="left" w:pos="1740"/>
              </w:tabs>
              <w:rPr>
                <w:b/>
                <w:sz w:val="18"/>
              </w:rPr>
            </w:pPr>
          </w:p>
          <w:p w14:paraId="5490618E" w14:textId="77777777" w:rsidR="00880318" w:rsidRPr="00D45CAA" w:rsidRDefault="00880318" w:rsidP="00880318">
            <w:pPr>
              <w:tabs>
                <w:tab w:val="left" w:pos="1740"/>
              </w:tabs>
              <w:rPr>
                <w:b/>
                <w:sz w:val="16"/>
              </w:rPr>
            </w:pPr>
            <w:r w:rsidRPr="00D45CAA">
              <w:rPr>
                <w:b/>
                <w:sz w:val="16"/>
              </w:rPr>
              <w:t>Inadequate</w:t>
            </w:r>
          </w:p>
          <w:p w14:paraId="41FB5CDA"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325EFFC" w14:textId="77777777" w:rsidR="00880318" w:rsidRPr="00D45CAA" w:rsidRDefault="00880318" w:rsidP="00880318">
            <w:pPr>
              <w:tabs>
                <w:tab w:val="right" w:pos="2306"/>
              </w:tabs>
              <w:rPr>
                <w:b/>
                <w:sz w:val="16"/>
              </w:rPr>
            </w:pPr>
            <w:r w:rsidRPr="00D45CAA">
              <w:rPr>
                <w:b/>
                <w:sz w:val="16"/>
              </w:rPr>
              <w:t>Adequate /Strong</w:t>
            </w:r>
            <w:r>
              <w:rPr>
                <w:b/>
                <w:sz w:val="16"/>
              </w:rPr>
              <w:tab/>
            </w:r>
          </w:p>
          <w:p w14:paraId="3684A523" w14:textId="417479C1"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19C0109A" w14:textId="77777777" w:rsidR="00B87156" w:rsidRDefault="00B87156" w:rsidP="00B53FB7">
            <w:pPr>
              <w:tabs>
                <w:tab w:val="left" w:pos="1740"/>
              </w:tabs>
              <w:rPr>
                <w:sz w:val="18"/>
              </w:rPr>
            </w:pPr>
          </w:p>
          <w:p w14:paraId="78499219" w14:textId="77777777" w:rsidR="00B87156" w:rsidRDefault="00B87156" w:rsidP="00B53FB7">
            <w:pPr>
              <w:tabs>
                <w:tab w:val="left" w:pos="1740"/>
              </w:tabs>
              <w:jc w:val="center"/>
              <w:rPr>
                <w:sz w:val="18"/>
              </w:rPr>
            </w:pPr>
            <w:r>
              <w:rPr>
                <w:sz w:val="18"/>
              </w:rPr>
              <w:t>(Same as above.)</w:t>
            </w:r>
          </w:p>
        </w:tc>
      </w:tr>
      <w:tr w:rsidR="00B87156" w:rsidRPr="00B33B23" w14:paraId="768E690C" w14:textId="77777777" w:rsidTr="003A5824">
        <w:trPr>
          <w:trHeight w:val="1080"/>
        </w:trPr>
        <w:tc>
          <w:tcPr>
            <w:tcW w:w="2626" w:type="dxa"/>
            <w:tcBorders>
              <w:top w:val="threeDEmboss" w:sz="24" w:space="0" w:color="auto"/>
              <w:bottom w:val="threeDEmboss" w:sz="24" w:space="0" w:color="auto"/>
              <w:right w:val="single" w:sz="2" w:space="0" w:color="auto"/>
            </w:tcBorders>
          </w:tcPr>
          <w:p w14:paraId="1C73CE83" w14:textId="77777777" w:rsidR="00B87156" w:rsidRDefault="00B87156" w:rsidP="00B53FB7">
            <w:pPr>
              <w:rPr>
                <w:i/>
                <w:sz w:val="18"/>
              </w:rPr>
            </w:pPr>
            <w:r w:rsidRPr="001D25B9">
              <w:rPr>
                <w:i/>
                <w:sz w:val="18"/>
              </w:rPr>
              <w:lastRenderedPageBreak/>
              <w:t>Reading Teach</w:t>
            </w:r>
            <w:r>
              <w:rPr>
                <w:i/>
                <w:sz w:val="18"/>
              </w:rPr>
              <w:t>er</w:t>
            </w:r>
            <w:r w:rsidRPr="001D25B9">
              <w:rPr>
                <w:i/>
                <w:sz w:val="18"/>
              </w:rPr>
              <w:t xml:space="preserve"> Survey:</w:t>
            </w:r>
          </w:p>
          <w:p w14:paraId="21C63230" w14:textId="62282384" w:rsidR="00B87156" w:rsidRPr="005A5443" w:rsidRDefault="00B87156" w:rsidP="00B53FB7">
            <w:pPr>
              <w:rPr>
                <w:sz w:val="18"/>
              </w:rPr>
            </w:pPr>
            <w:r>
              <w:rPr>
                <w:sz w:val="18"/>
              </w:rPr>
              <w:t>2</w:t>
            </w:r>
            <w:r w:rsidR="0096723E">
              <w:rPr>
                <w:sz w:val="18"/>
              </w:rPr>
              <w:t>.6</w:t>
            </w:r>
            <w:r>
              <w:rPr>
                <w:sz w:val="18"/>
              </w:rPr>
              <w:t>. The competent reading teacher knows models of and procedures for providing reading diagnosis and educational services to students with reading problems.</w:t>
            </w:r>
          </w:p>
          <w:p w14:paraId="4B801090" w14:textId="77777777" w:rsidR="00B87156" w:rsidRPr="007B444B" w:rsidRDefault="00B87156" w:rsidP="00B53FB7">
            <w:pPr>
              <w:rPr>
                <w:i/>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B0835D7" w14:textId="77777777" w:rsidR="00B87156" w:rsidRDefault="00B87156" w:rsidP="00B53FB7">
            <w:pPr>
              <w:tabs>
                <w:tab w:val="left" w:pos="1740"/>
              </w:tabs>
              <w:rPr>
                <w:sz w:val="18"/>
              </w:rPr>
            </w:pPr>
          </w:p>
          <w:p w14:paraId="55061E32"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6C13AA1" w14:textId="77777777" w:rsidR="00B87156" w:rsidRDefault="00B87156" w:rsidP="00B53FB7">
            <w:pPr>
              <w:tabs>
                <w:tab w:val="left" w:pos="1740"/>
              </w:tabs>
              <w:rPr>
                <w:sz w:val="18"/>
              </w:rPr>
            </w:pPr>
          </w:p>
          <w:p w14:paraId="1DF323DB"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3B35B95" w14:textId="77777777" w:rsidR="00B87156" w:rsidRDefault="00B87156" w:rsidP="00B53FB7">
            <w:pPr>
              <w:tabs>
                <w:tab w:val="left" w:pos="1740"/>
              </w:tabs>
              <w:rPr>
                <w:b/>
                <w:sz w:val="18"/>
              </w:rPr>
            </w:pPr>
          </w:p>
          <w:p w14:paraId="58E95FF6" w14:textId="7287D470" w:rsidR="00880318" w:rsidRPr="00D45CAA" w:rsidRDefault="00B87156" w:rsidP="00880318">
            <w:pPr>
              <w:tabs>
                <w:tab w:val="left" w:pos="1740"/>
              </w:tabs>
              <w:rPr>
                <w:b/>
                <w:sz w:val="16"/>
              </w:rPr>
            </w:pPr>
            <w:r>
              <w:rPr>
                <w:b/>
                <w:sz w:val="16"/>
              </w:rPr>
              <w:t>I</w:t>
            </w:r>
            <w:r w:rsidR="00880318" w:rsidRPr="00D45CAA">
              <w:rPr>
                <w:b/>
                <w:sz w:val="16"/>
              </w:rPr>
              <w:t xml:space="preserve"> Inadequate</w:t>
            </w:r>
          </w:p>
          <w:p w14:paraId="0C134539"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5A5361EA" w14:textId="77777777" w:rsidR="00880318" w:rsidRPr="00D45CAA" w:rsidRDefault="00880318" w:rsidP="00880318">
            <w:pPr>
              <w:tabs>
                <w:tab w:val="right" w:pos="2306"/>
              </w:tabs>
              <w:rPr>
                <w:b/>
                <w:sz w:val="16"/>
              </w:rPr>
            </w:pPr>
            <w:r w:rsidRPr="00D45CAA">
              <w:rPr>
                <w:b/>
                <w:sz w:val="16"/>
              </w:rPr>
              <w:t>Adequate /Strong</w:t>
            </w:r>
            <w:r>
              <w:rPr>
                <w:b/>
                <w:sz w:val="16"/>
              </w:rPr>
              <w:tab/>
            </w:r>
          </w:p>
          <w:p w14:paraId="30BE91FA" w14:textId="4BE02F6A"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19F2DE7E" w14:textId="77777777" w:rsidR="00B87156" w:rsidRDefault="00B87156" w:rsidP="00B53FB7">
            <w:pPr>
              <w:tabs>
                <w:tab w:val="left" w:pos="1740"/>
              </w:tabs>
              <w:rPr>
                <w:sz w:val="18"/>
              </w:rPr>
            </w:pPr>
          </w:p>
          <w:p w14:paraId="154E43DE" w14:textId="77777777" w:rsidR="00B87156" w:rsidRDefault="00B87156" w:rsidP="00B53FB7">
            <w:pPr>
              <w:tabs>
                <w:tab w:val="left" w:pos="1740"/>
              </w:tabs>
              <w:jc w:val="center"/>
              <w:rPr>
                <w:sz w:val="18"/>
              </w:rPr>
            </w:pPr>
            <w:r>
              <w:rPr>
                <w:sz w:val="18"/>
              </w:rPr>
              <w:t>(Same as above.)</w:t>
            </w:r>
          </w:p>
        </w:tc>
      </w:tr>
      <w:tr w:rsidR="00B87156" w:rsidRPr="00B33B23" w14:paraId="6FA332A3" w14:textId="77777777" w:rsidTr="003A5824">
        <w:trPr>
          <w:trHeight w:val="1080"/>
        </w:trPr>
        <w:tc>
          <w:tcPr>
            <w:tcW w:w="2626" w:type="dxa"/>
            <w:tcBorders>
              <w:top w:val="threeDEmboss" w:sz="24" w:space="0" w:color="auto"/>
              <w:bottom w:val="threeDEmboss" w:sz="24" w:space="0" w:color="auto"/>
              <w:right w:val="single" w:sz="2" w:space="0" w:color="auto"/>
            </w:tcBorders>
          </w:tcPr>
          <w:p w14:paraId="5060E38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0066B2B" w14:textId="1E18377D" w:rsidR="00B87156" w:rsidRDefault="00B87156" w:rsidP="00B53FB7">
            <w:pPr>
              <w:rPr>
                <w:sz w:val="18"/>
              </w:rPr>
            </w:pPr>
            <w:r>
              <w:rPr>
                <w:sz w:val="18"/>
              </w:rPr>
              <w:t>2</w:t>
            </w:r>
            <w:r w:rsidR="0096723E">
              <w:rPr>
                <w:sz w:val="18"/>
              </w:rPr>
              <w:t>.7</w:t>
            </w:r>
            <w:r>
              <w:rPr>
                <w:sz w:val="18"/>
              </w:rPr>
              <w:t>. The competent reading teacher screens classes to identify students in need of more thorough reading diagnosis.</w:t>
            </w:r>
          </w:p>
          <w:p w14:paraId="014A2D63" w14:textId="77777777" w:rsidR="00B87156" w:rsidRPr="005A395F"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5BBDD80" w14:textId="77777777" w:rsidR="00B87156" w:rsidRDefault="00B87156" w:rsidP="00B53FB7">
            <w:pPr>
              <w:tabs>
                <w:tab w:val="left" w:pos="1740"/>
              </w:tabs>
              <w:rPr>
                <w:sz w:val="18"/>
              </w:rPr>
            </w:pPr>
          </w:p>
          <w:p w14:paraId="632D2342"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5AE8350" w14:textId="77777777" w:rsidR="00B87156" w:rsidRDefault="00B87156" w:rsidP="00B53FB7">
            <w:pPr>
              <w:tabs>
                <w:tab w:val="left" w:pos="1740"/>
              </w:tabs>
              <w:rPr>
                <w:sz w:val="18"/>
              </w:rPr>
            </w:pPr>
          </w:p>
          <w:p w14:paraId="22F07E9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F360BBF" w14:textId="77777777" w:rsidR="00B87156" w:rsidRDefault="00B87156" w:rsidP="00B53FB7">
            <w:pPr>
              <w:tabs>
                <w:tab w:val="left" w:pos="1740"/>
              </w:tabs>
              <w:rPr>
                <w:b/>
                <w:sz w:val="18"/>
              </w:rPr>
            </w:pPr>
          </w:p>
          <w:p w14:paraId="1F77DDDF" w14:textId="77777777" w:rsidR="00880318" w:rsidRPr="00D45CAA" w:rsidRDefault="00880318" w:rsidP="00880318">
            <w:pPr>
              <w:tabs>
                <w:tab w:val="left" w:pos="1740"/>
              </w:tabs>
              <w:rPr>
                <w:b/>
                <w:sz w:val="16"/>
              </w:rPr>
            </w:pPr>
            <w:r w:rsidRPr="00D45CAA">
              <w:rPr>
                <w:b/>
                <w:sz w:val="16"/>
              </w:rPr>
              <w:t>Inadequate</w:t>
            </w:r>
          </w:p>
          <w:p w14:paraId="54876E3B"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A9CAC71" w14:textId="77777777" w:rsidR="00880318" w:rsidRPr="00D45CAA" w:rsidRDefault="00880318" w:rsidP="00880318">
            <w:pPr>
              <w:tabs>
                <w:tab w:val="right" w:pos="2306"/>
              </w:tabs>
              <w:rPr>
                <w:b/>
                <w:sz w:val="16"/>
              </w:rPr>
            </w:pPr>
            <w:r w:rsidRPr="00D45CAA">
              <w:rPr>
                <w:b/>
                <w:sz w:val="16"/>
              </w:rPr>
              <w:t>Adequate /Strong</w:t>
            </w:r>
            <w:r>
              <w:rPr>
                <w:b/>
                <w:sz w:val="16"/>
              </w:rPr>
              <w:tab/>
            </w:r>
          </w:p>
          <w:p w14:paraId="52AFD640" w14:textId="1790512E"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3EBB27B6" w14:textId="77777777" w:rsidR="00B87156" w:rsidRDefault="00B87156" w:rsidP="00B53FB7">
            <w:pPr>
              <w:tabs>
                <w:tab w:val="left" w:pos="1740"/>
              </w:tabs>
              <w:rPr>
                <w:sz w:val="18"/>
              </w:rPr>
            </w:pPr>
          </w:p>
          <w:p w14:paraId="2CEF33CE" w14:textId="77777777" w:rsidR="00B87156" w:rsidRDefault="00B87156" w:rsidP="00B53FB7">
            <w:pPr>
              <w:tabs>
                <w:tab w:val="left" w:pos="1740"/>
              </w:tabs>
              <w:jc w:val="center"/>
              <w:rPr>
                <w:sz w:val="18"/>
              </w:rPr>
            </w:pPr>
            <w:r>
              <w:rPr>
                <w:sz w:val="18"/>
              </w:rPr>
              <w:t>(Same as above.)</w:t>
            </w:r>
          </w:p>
        </w:tc>
      </w:tr>
      <w:tr w:rsidR="00B87156" w:rsidRPr="00B33B23" w14:paraId="70AC8908" w14:textId="77777777" w:rsidTr="003A5824">
        <w:trPr>
          <w:trHeight w:val="1080"/>
        </w:trPr>
        <w:tc>
          <w:tcPr>
            <w:tcW w:w="2626" w:type="dxa"/>
            <w:tcBorders>
              <w:top w:val="threeDEmboss" w:sz="24" w:space="0" w:color="auto"/>
              <w:bottom w:val="threeDEmboss" w:sz="24" w:space="0" w:color="auto"/>
              <w:right w:val="single" w:sz="2" w:space="0" w:color="auto"/>
            </w:tcBorders>
          </w:tcPr>
          <w:p w14:paraId="62DA7805"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23B4BBA" w14:textId="2E9C8C52" w:rsidR="00B87156" w:rsidRDefault="00B87156" w:rsidP="00B53FB7">
            <w:pPr>
              <w:rPr>
                <w:sz w:val="18"/>
              </w:rPr>
            </w:pPr>
            <w:r>
              <w:rPr>
                <w:sz w:val="18"/>
              </w:rPr>
              <w:t>2</w:t>
            </w:r>
            <w:r w:rsidR="0096723E">
              <w:rPr>
                <w:sz w:val="18"/>
              </w:rPr>
              <w:t>.8</w:t>
            </w:r>
            <w:r>
              <w:rPr>
                <w:sz w:val="18"/>
              </w:rPr>
              <w:t>. The competent reading teacher determines strengths and needs of individual students in the areas of reading, writing, and spelling.</w:t>
            </w:r>
          </w:p>
          <w:p w14:paraId="67D51EB2"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760783E1" w14:textId="77777777" w:rsidR="00B87156" w:rsidRDefault="00B87156" w:rsidP="00B53FB7">
            <w:pPr>
              <w:tabs>
                <w:tab w:val="left" w:pos="1740"/>
              </w:tabs>
              <w:rPr>
                <w:sz w:val="18"/>
              </w:rPr>
            </w:pPr>
          </w:p>
          <w:p w14:paraId="195B3A3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BD40932" w14:textId="77777777" w:rsidR="00B87156" w:rsidRDefault="00B87156" w:rsidP="00B53FB7">
            <w:pPr>
              <w:tabs>
                <w:tab w:val="left" w:pos="1740"/>
              </w:tabs>
              <w:rPr>
                <w:sz w:val="18"/>
              </w:rPr>
            </w:pPr>
          </w:p>
          <w:p w14:paraId="7071A11F"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23F19EC" w14:textId="77777777" w:rsidR="00B87156" w:rsidRDefault="00B87156" w:rsidP="00B53FB7">
            <w:pPr>
              <w:tabs>
                <w:tab w:val="left" w:pos="1740"/>
              </w:tabs>
              <w:rPr>
                <w:b/>
                <w:sz w:val="18"/>
              </w:rPr>
            </w:pPr>
          </w:p>
          <w:p w14:paraId="582ECDF5" w14:textId="77777777" w:rsidR="00880318" w:rsidRPr="00D45CAA" w:rsidRDefault="00880318" w:rsidP="00880318">
            <w:pPr>
              <w:tabs>
                <w:tab w:val="left" w:pos="1740"/>
              </w:tabs>
              <w:rPr>
                <w:b/>
                <w:sz w:val="16"/>
              </w:rPr>
            </w:pPr>
            <w:r w:rsidRPr="00D45CAA">
              <w:rPr>
                <w:b/>
                <w:sz w:val="16"/>
              </w:rPr>
              <w:t>Inadequate</w:t>
            </w:r>
          </w:p>
          <w:p w14:paraId="16A0154F"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165E415B" w14:textId="77777777" w:rsidR="00880318" w:rsidRPr="00D45CAA" w:rsidRDefault="00880318" w:rsidP="00880318">
            <w:pPr>
              <w:tabs>
                <w:tab w:val="right" w:pos="2306"/>
              </w:tabs>
              <w:rPr>
                <w:b/>
                <w:sz w:val="16"/>
              </w:rPr>
            </w:pPr>
            <w:r w:rsidRPr="00D45CAA">
              <w:rPr>
                <w:b/>
                <w:sz w:val="16"/>
              </w:rPr>
              <w:t>Adequate /Strong</w:t>
            </w:r>
            <w:r>
              <w:rPr>
                <w:b/>
                <w:sz w:val="16"/>
              </w:rPr>
              <w:tab/>
            </w:r>
          </w:p>
          <w:p w14:paraId="6EC9BB0F" w14:textId="38FE08BD"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4C1A2D14" w14:textId="77777777" w:rsidR="00B87156" w:rsidRDefault="00B87156" w:rsidP="00B53FB7">
            <w:pPr>
              <w:tabs>
                <w:tab w:val="left" w:pos="1740"/>
              </w:tabs>
              <w:rPr>
                <w:sz w:val="18"/>
              </w:rPr>
            </w:pPr>
          </w:p>
          <w:p w14:paraId="23403135" w14:textId="77777777" w:rsidR="00B87156" w:rsidRDefault="00B87156" w:rsidP="00B53FB7">
            <w:pPr>
              <w:tabs>
                <w:tab w:val="left" w:pos="1740"/>
              </w:tabs>
              <w:jc w:val="center"/>
              <w:rPr>
                <w:sz w:val="18"/>
              </w:rPr>
            </w:pPr>
            <w:r>
              <w:rPr>
                <w:sz w:val="18"/>
              </w:rPr>
              <w:t>(Same as above.)</w:t>
            </w:r>
          </w:p>
        </w:tc>
      </w:tr>
      <w:tr w:rsidR="00B87156" w:rsidRPr="00B33B23" w14:paraId="1EAF825E" w14:textId="77777777" w:rsidTr="003A5824">
        <w:trPr>
          <w:trHeight w:val="1080"/>
        </w:trPr>
        <w:tc>
          <w:tcPr>
            <w:tcW w:w="2626" w:type="dxa"/>
            <w:tcBorders>
              <w:top w:val="threeDEmboss" w:sz="24" w:space="0" w:color="auto"/>
              <w:bottom w:val="threeDEmboss" w:sz="24" w:space="0" w:color="auto"/>
              <w:right w:val="single" w:sz="2" w:space="0" w:color="auto"/>
            </w:tcBorders>
          </w:tcPr>
          <w:p w14:paraId="2611DC63"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6408BC6" w14:textId="4F540E6F" w:rsidR="00B87156" w:rsidRDefault="00B87156" w:rsidP="00B53FB7">
            <w:pPr>
              <w:rPr>
                <w:sz w:val="18"/>
              </w:rPr>
            </w:pPr>
            <w:r>
              <w:rPr>
                <w:sz w:val="18"/>
              </w:rPr>
              <w:t>2</w:t>
            </w:r>
            <w:r w:rsidR="0096723E">
              <w:rPr>
                <w:sz w:val="18"/>
              </w:rPr>
              <w:t>.9</w:t>
            </w:r>
            <w:r>
              <w:rPr>
                <w:sz w:val="18"/>
              </w:rPr>
              <w:t>. The competent reading teacher determines students’ reading levels (independent, instructional, frustrational).</w:t>
            </w:r>
          </w:p>
          <w:p w14:paraId="453EDB2F"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76B7304" w14:textId="77777777" w:rsidR="00B87156" w:rsidRDefault="00B87156" w:rsidP="00B53FB7">
            <w:pPr>
              <w:tabs>
                <w:tab w:val="left" w:pos="1740"/>
              </w:tabs>
              <w:rPr>
                <w:sz w:val="18"/>
              </w:rPr>
            </w:pPr>
          </w:p>
          <w:p w14:paraId="10282B3C"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00F5AE9" w14:textId="77777777" w:rsidR="00B87156" w:rsidRDefault="00B87156" w:rsidP="00B53FB7">
            <w:pPr>
              <w:tabs>
                <w:tab w:val="left" w:pos="1740"/>
              </w:tabs>
              <w:rPr>
                <w:sz w:val="18"/>
              </w:rPr>
            </w:pPr>
          </w:p>
          <w:p w14:paraId="181F8CB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0D66FE50" w14:textId="77777777" w:rsidR="00B87156" w:rsidRDefault="00B87156" w:rsidP="00B53FB7">
            <w:pPr>
              <w:tabs>
                <w:tab w:val="left" w:pos="1740"/>
              </w:tabs>
              <w:rPr>
                <w:b/>
                <w:sz w:val="18"/>
              </w:rPr>
            </w:pPr>
          </w:p>
          <w:p w14:paraId="24ADAEA9" w14:textId="77777777" w:rsidR="00880318" w:rsidRPr="00D45CAA" w:rsidRDefault="00880318" w:rsidP="00880318">
            <w:pPr>
              <w:tabs>
                <w:tab w:val="left" w:pos="1740"/>
              </w:tabs>
              <w:rPr>
                <w:b/>
                <w:sz w:val="16"/>
              </w:rPr>
            </w:pPr>
            <w:r w:rsidRPr="00D45CAA">
              <w:rPr>
                <w:b/>
                <w:sz w:val="16"/>
              </w:rPr>
              <w:t>Inadequate</w:t>
            </w:r>
          </w:p>
          <w:p w14:paraId="361255F9"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7878FD5B" w14:textId="77777777" w:rsidR="00880318" w:rsidRPr="00D45CAA" w:rsidRDefault="00880318" w:rsidP="00880318">
            <w:pPr>
              <w:tabs>
                <w:tab w:val="right" w:pos="2306"/>
              </w:tabs>
              <w:rPr>
                <w:b/>
                <w:sz w:val="16"/>
              </w:rPr>
            </w:pPr>
            <w:r w:rsidRPr="00D45CAA">
              <w:rPr>
                <w:b/>
                <w:sz w:val="16"/>
              </w:rPr>
              <w:t>Adequate /Strong</w:t>
            </w:r>
            <w:r>
              <w:rPr>
                <w:b/>
                <w:sz w:val="16"/>
              </w:rPr>
              <w:tab/>
            </w:r>
          </w:p>
          <w:p w14:paraId="506B5504" w14:textId="549C8C56"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40A9483B" w14:textId="77777777" w:rsidR="00B87156" w:rsidRDefault="00B87156" w:rsidP="00B53FB7">
            <w:pPr>
              <w:tabs>
                <w:tab w:val="left" w:pos="1740"/>
              </w:tabs>
              <w:rPr>
                <w:sz w:val="18"/>
              </w:rPr>
            </w:pPr>
          </w:p>
          <w:p w14:paraId="3944C7BD" w14:textId="77777777" w:rsidR="00B87156" w:rsidRDefault="00B87156" w:rsidP="00B53FB7">
            <w:pPr>
              <w:tabs>
                <w:tab w:val="left" w:pos="1740"/>
              </w:tabs>
              <w:jc w:val="center"/>
              <w:rPr>
                <w:sz w:val="18"/>
              </w:rPr>
            </w:pPr>
            <w:r>
              <w:rPr>
                <w:sz w:val="18"/>
              </w:rPr>
              <w:t>(Same as above.)</w:t>
            </w:r>
          </w:p>
        </w:tc>
      </w:tr>
      <w:tr w:rsidR="00B87156" w:rsidRPr="00B33B23" w14:paraId="55ECD46C" w14:textId="77777777" w:rsidTr="003A5824">
        <w:trPr>
          <w:trHeight w:val="1080"/>
        </w:trPr>
        <w:tc>
          <w:tcPr>
            <w:tcW w:w="2626" w:type="dxa"/>
            <w:tcBorders>
              <w:top w:val="threeDEmboss" w:sz="24" w:space="0" w:color="auto"/>
              <w:bottom w:val="threeDEmboss" w:sz="24" w:space="0" w:color="auto"/>
              <w:right w:val="single" w:sz="2" w:space="0" w:color="auto"/>
            </w:tcBorders>
          </w:tcPr>
          <w:p w14:paraId="4E29086B"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734DA86" w14:textId="20D64C4A" w:rsidR="00B87156" w:rsidRDefault="00B87156" w:rsidP="00B53FB7">
            <w:pPr>
              <w:rPr>
                <w:sz w:val="18"/>
              </w:rPr>
            </w:pPr>
            <w:r>
              <w:rPr>
                <w:sz w:val="18"/>
              </w:rPr>
              <w:t>2</w:t>
            </w:r>
            <w:r w:rsidR="0096723E">
              <w:rPr>
                <w:sz w:val="18"/>
              </w:rPr>
              <w:t>.10</w:t>
            </w:r>
            <w:r>
              <w:rPr>
                <w:sz w:val="18"/>
              </w:rPr>
              <w:t>. The competent reading teacher gathers and interprets information for diagnosis of the reading problems of individual students.</w:t>
            </w:r>
          </w:p>
          <w:p w14:paraId="61AFFE80"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7C35AB4" w14:textId="77777777" w:rsidR="00B87156" w:rsidRDefault="00B87156" w:rsidP="00B53FB7">
            <w:pPr>
              <w:tabs>
                <w:tab w:val="left" w:pos="1740"/>
              </w:tabs>
              <w:rPr>
                <w:sz w:val="18"/>
              </w:rPr>
            </w:pPr>
          </w:p>
          <w:p w14:paraId="5C7B7BF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84E8A25" w14:textId="77777777" w:rsidR="00B87156" w:rsidRDefault="00B87156" w:rsidP="00B53FB7">
            <w:pPr>
              <w:tabs>
                <w:tab w:val="left" w:pos="1740"/>
              </w:tabs>
              <w:rPr>
                <w:sz w:val="18"/>
              </w:rPr>
            </w:pPr>
          </w:p>
          <w:p w14:paraId="48166CC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F57149D" w14:textId="77777777" w:rsidR="00B87156" w:rsidRDefault="00B87156" w:rsidP="00B53FB7">
            <w:pPr>
              <w:tabs>
                <w:tab w:val="left" w:pos="1740"/>
              </w:tabs>
              <w:rPr>
                <w:b/>
                <w:sz w:val="18"/>
              </w:rPr>
            </w:pPr>
          </w:p>
          <w:p w14:paraId="0D55A11D" w14:textId="77777777" w:rsidR="00880318" w:rsidRPr="00D45CAA" w:rsidRDefault="00880318" w:rsidP="00880318">
            <w:pPr>
              <w:tabs>
                <w:tab w:val="left" w:pos="1740"/>
              </w:tabs>
              <w:rPr>
                <w:b/>
                <w:sz w:val="16"/>
              </w:rPr>
            </w:pPr>
            <w:r w:rsidRPr="00D45CAA">
              <w:rPr>
                <w:b/>
                <w:sz w:val="16"/>
              </w:rPr>
              <w:t>Inadequate</w:t>
            </w:r>
          </w:p>
          <w:p w14:paraId="29129DC5"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4A3B45F0" w14:textId="77777777" w:rsidR="00880318" w:rsidRPr="00D45CAA" w:rsidRDefault="00880318" w:rsidP="00880318">
            <w:pPr>
              <w:tabs>
                <w:tab w:val="right" w:pos="2306"/>
              </w:tabs>
              <w:rPr>
                <w:b/>
                <w:sz w:val="16"/>
              </w:rPr>
            </w:pPr>
            <w:r w:rsidRPr="00D45CAA">
              <w:rPr>
                <w:b/>
                <w:sz w:val="16"/>
              </w:rPr>
              <w:t>Adequate /Strong</w:t>
            </w:r>
            <w:r>
              <w:rPr>
                <w:b/>
                <w:sz w:val="16"/>
              </w:rPr>
              <w:tab/>
            </w:r>
          </w:p>
          <w:p w14:paraId="43178DC8" w14:textId="5EF6EAF1"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79A70799" w14:textId="77777777" w:rsidR="00B87156" w:rsidRDefault="00B87156" w:rsidP="00B53FB7">
            <w:pPr>
              <w:tabs>
                <w:tab w:val="left" w:pos="1740"/>
              </w:tabs>
              <w:rPr>
                <w:sz w:val="18"/>
              </w:rPr>
            </w:pPr>
          </w:p>
          <w:p w14:paraId="17DB5F89" w14:textId="77777777" w:rsidR="00B87156" w:rsidRDefault="00B87156" w:rsidP="00B53FB7">
            <w:pPr>
              <w:tabs>
                <w:tab w:val="left" w:pos="1740"/>
              </w:tabs>
              <w:jc w:val="center"/>
              <w:rPr>
                <w:sz w:val="18"/>
              </w:rPr>
            </w:pPr>
            <w:r>
              <w:rPr>
                <w:sz w:val="18"/>
              </w:rPr>
              <w:t>(Same as above.)</w:t>
            </w:r>
          </w:p>
        </w:tc>
      </w:tr>
      <w:tr w:rsidR="00B87156" w:rsidRPr="00B33B23" w14:paraId="27C803DD" w14:textId="77777777" w:rsidTr="003A5824">
        <w:trPr>
          <w:trHeight w:val="1080"/>
        </w:trPr>
        <w:tc>
          <w:tcPr>
            <w:tcW w:w="2626" w:type="dxa"/>
            <w:tcBorders>
              <w:top w:val="threeDEmboss" w:sz="24" w:space="0" w:color="auto"/>
              <w:bottom w:val="single" w:sz="2" w:space="0" w:color="auto"/>
              <w:right w:val="single" w:sz="2" w:space="0" w:color="auto"/>
            </w:tcBorders>
          </w:tcPr>
          <w:p w14:paraId="799E2246"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4295DEFA" w14:textId="32097031" w:rsidR="00B87156" w:rsidRPr="00985A97" w:rsidRDefault="00B87156" w:rsidP="0096723E">
            <w:pPr>
              <w:rPr>
                <w:sz w:val="18"/>
              </w:rPr>
            </w:pPr>
            <w:r>
              <w:rPr>
                <w:sz w:val="18"/>
              </w:rPr>
              <w:t>2</w:t>
            </w:r>
            <w:r w:rsidR="0096723E">
              <w:rPr>
                <w:sz w:val="18"/>
              </w:rPr>
              <w:t>.11</w:t>
            </w:r>
            <w:r>
              <w:rPr>
                <w:sz w:val="18"/>
              </w:rPr>
              <w:t>. The competent reading teacher develops individual educational plans for students with severe learning problems related to literacy.</w:t>
            </w:r>
          </w:p>
        </w:tc>
        <w:tc>
          <w:tcPr>
            <w:tcW w:w="2823" w:type="dxa"/>
            <w:tcBorders>
              <w:top w:val="threeDEmboss" w:sz="24" w:space="0" w:color="auto"/>
              <w:left w:val="single" w:sz="2" w:space="0" w:color="auto"/>
              <w:bottom w:val="single" w:sz="2" w:space="0" w:color="auto"/>
              <w:right w:val="single" w:sz="2" w:space="0" w:color="auto"/>
            </w:tcBorders>
          </w:tcPr>
          <w:p w14:paraId="0A97E6EE" w14:textId="77777777" w:rsidR="00B87156" w:rsidRDefault="00B87156" w:rsidP="00B53FB7">
            <w:pPr>
              <w:tabs>
                <w:tab w:val="left" w:pos="1740"/>
              </w:tabs>
              <w:rPr>
                <w:sz w:val="18"/>
              </w:rPr>
            </w:pPr>
          </w:p>
          <w:p w14:paraId="0082DE3B"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37941F87" w14:textId="77777777" w:rsidR="00B87156" w:rsidRDefault="00B87156" w:rsidP="00B53FB7">
            <w:pPr>
              <w:tabs>
                <w:tab w:val="left" w:pos="1740"/>
              </w:tabs>
              <w:rPr>
                <w:sz w:val="18"/>
              </w:rPr>
            </w:pPr>
          </w:p>
          <w:p w14:paraId="488A4A5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7C520DA4" w14:textId="77777777" w:rsidR="00B87156" w:rsidRDefault="00B87156" w:rsidP="00B53FB7">
            <w:pPr>
              <w:tabs>
                <w:tab w:val="left" w:pos="1740"/>
              </w:tabs>
              <w:rPr>
                <w:b/>
                <w:sz w:val="18"/>
              </w:rPr>
            </w:pPr>
          </w:p>
          <w:p w14:paraId="39D365DE" w14:textId="77777777" w:rsidR="00880318" w:rsidRPr="00D45CAA" w:rsidRDefault="00880318" w:rsidP="00880318">
            <w:pPr>
              <w:tabs>
                <w:tab w:val="left" w:pos="1740"/>
              </w:tabs>
              <w:rPr>
                <w:b/>
                <w:sz w:val="16"/>
              </w:rPr>
            </w:pPr>
            <w:r w:rsidRPr="00D45CAA">
              <w:rPr>
                <w:b/>
                <w:sz w:val="16"/>
              </w:rPr>
              <w:t>Inadequate</w:t>
            </w:r>
          </w:p>
          <w:p w14:paraId="7DF7C452"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2533735B" w14:textId="77777777" w:rsidR="00880318" w:rsidRPr="00D45CAA" w:rsidRDefault="00880318" w:rsidP="00880318">
            <w:pPr>
              <w:tabs>
                <w:tab w:val="right" w:pos="2306"/>
              </w:tabs>
              <w:rPr>
                <w:b/>
                <w:sz w:val="16"/>
              </w:rPr>
            </w:pPr>
            <w:r w:rsidRPr="00D45CAA">
              <w:rPr>
                <w:b/>
                <w:sz w:val="16"/>
              </w:rPr>
              <w:t>Adequate /Strong</w:t>
            </w:r>
            <w:r>
              <w:rPr>
                <w:b/>
                <w:sz w:val="16"/>
              </w:rPr>
              <w:tab/>
            </w:r>
          </w:p>
          <w:p w14:paraId="6FB1FC75" w14:textId="41DD1D62"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1A2EF803" w14:textId="77777777" w:rsidR="00B87156" w:rsidRDefault="00B87156" w:rsidP="00B53FB7">
            <w:pPr>
              <w:tabs>
                <w:tab w:val="left" w:pos="1740"/>
              </w:tabs>
              <w:rPr>
                <w:sz w:val="18"/>
              </w:rPr>
            </w:pPr>
          </w:p>
          <w:p w14:paraId="16ED46F6" w14:textId="77777777" w:rsidR="00B87156" w:rsidRDefault="00B87156" w:rsidP="00B53FB7">
            <w:pPr>
              <w:tabs>
                <w:tab w:val="left" w:pos="1740"/>
              </w:tabs>
              <w:jc w:val="center"/>
              <w:rPr>
                <w:sz w:val="18"/>
              </w:rPr>
            </w:pPr>
            <w:r>
              <w:rPr>
                <w:sz w:val="18"/>
              </w:rPr>
              <w:t>(Same as above.)</w:t>
            </w:r>
          </w:p>
        </w:tc>
      </w:tr>
      <w:tr w:rsidR="00B87156" w:rsidRPr="00B33B23" w14:paraId="20828291" w14:textId="77777777" w:rsidTr="003A5824">
        <w:trPr>
          <w:trHeight w:val="1080"/>
        </w:trPr>
        <w:tc>
          <w:tcPr>
            <w:tcW w:w="2626" w:type="dxa"/>
            <w:tcBorders>
              <w:top w:val="threeDEmboss" w:sz="24" w:space="0" w:color="auto"/>
              <w:bottom w:val="threeDEmboss" w:sz="24" w:space="0" w:color="auto"/>
              <w:right w:val="single" w:sz="2" w:space="0" w:color="auto"/>
            </w:tcBorders>
          </w:tcPr>
          <w:p w14:paraId="3F490D7A" w14:textId="77777777" w:rsidR="00B87156" w:rsidRDefault="00B87156" w:rsidP="00B53FB7">
            <w:pPr>
              <w:rPr>
                <w:i/>
                <w:sz w:val="18"/>
              </w:rPr>
            </w:pPr>
            <w:r w:rsidRPr="001D25B9">
              <w:rPr>
                <w:i/>
                <w:sz w:val="18"/>
              </w:rPr>
              <w:lastRenderedPageBreak/>
              <w:t>Reading Teach</w:t>
            </w:r>
            <w:r>
              <w:rPr>
                <w:i/>
                <w:sz w:val="18"/>
              </w:rPr>
              <w:t>er</w:t>
            </w:r>
            <w:r w:rsidRPr="001D25B9">
              <w:rPr>
                <w:i/>
                <w:sz w:val="18"/>
              </w:rPr>
              <w:t xml:space="preserve"> Survey:</w:t>
            </w:r>
          </w:p>
          <w:p w14:paraId="7096D324" w14:textId="4041F49D" w:rsidR="00B87156" w:rsidRDefault="00B87156" w:rsidP="00B53FB7">
            <w:pPr>
              <w:rPr>
                <w:sz w:val="18"/>
              </w:rPr>
            </w:pPr>
            <w:r>
              <w:rPr>
                <w:sz w:val="18"/>
              </w:rPr>
              <w:t>2</w:t>
            </w:r>
            <w:r w:rsidR="0096723E">
              <w:rPr>
                <w:sz w:val="18"/>
              </w:rPr>
              <w:t>.12</w:t>
            </w:r>
            <w:r>
              <w:rPr>
                <w:sz w:val="18"/>
              </w:rPr>
              <w:t>. The competent reading teacher interprets and explains diagnostic information for classroom teachers, parents, and other specialists to assist them in planning instructional programs.</w:t>
            </w:r>
          </w:p>
          <w:p w14:paraId="652EF367"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53CA2D7" w14:textId="77777777" w:rsidR="00B87156" w:rsidRDefault="00B87156" w:rsidP="00B53FB7">
            <w:pPr>
              <w:tabs>
                <w:tab w:val="left" w:pos="1740"/>
              </w:tabs>
              <w:rPr>
                <w:sz w:val="18"/>
              </w:rPr>
            </w:pPr>
          </w:p>
          <w:p w14:paraId="123FE59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8571F94" w14:textId="77777777" w:rsidR="00B87156" w:rsidRDefault="00B87156" w:rsidP="00B53FB7">
            <w:pPr>
              <w:tabs>
                <w:tab w:val="left" w:pos="1740"/>
              </w:tabs>
              <w:rPr>
                <w:sz w:val="18"/>
              </w:rPr>
            </w:pPr>
          </w:p>
          <w:p w14:paraId="01634F2E"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9E14617" w14:textId="77777777" w:rsidR="00B87156" w:rsidRDefault="00B87156" w:rsidP="00B53FB7">
            <w:pPr>
              <w:tabs>
                <w:tab w:val="left" w:pos="1740"/>
              </w:tabs>
              <w:rPr>
                <w:b/>
                <w:sz w:val="18"/>
              </w:rPr>
            </w:pPr>
          </w:p>
          <w:p w14:paraId="1BE436DF" w14:textId="77777777" w:rsidR="00880318" w:rsidRPr="00D45CAA" w:rsidRDefault="00880318" w:rsidP="00880318">
            <w:pPr>
              <w:tabs>
                <w:tab w:val="left" w:pos="1740"/>
              </w:tabs>
              <w:rPr>
                <w:b/>
                <w:sz w:val="16"/>
              </w:rPr>
            </w:pPr>
            <w:r w:rsidRPr="00D45CAA">
              <w:rPr>
                <w:b/>
                <w:sz w:val="16"/>
              </w:rPr>
              <w:t>Inadequate</w:t>
            </w:r>
          </w:p>
          <w:p w14:paraId="1D19DBCF"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04126307" w14:textId="77777777" w:rsidR="00880318" w:rsidRPr="00D45CAA" w:rsidRDefault="00880318" w:rsidP="00880318">
            <w:pPr>
              <w:tabs>
                <w:tab w:val="right" w:pos="2306"/>
              </w:tabs>
              <w:rPr>
                <w:b/>
                <w:sz w:val="16"/>
              </w:rPr>
            </w:pPr>
            <w:r w:rsidRPr="00D45CAA">
              <w:rPr>
                <w:b/>
                <w:sz w:val="16"/>
              </w:rPr>
              <w:t>Adequate /Strong</w:t>
            </w:r>
            <w:r>
              <w:rPr>
                <w:b/>
                <w:sz w:val="16"/>
              </w:rPr>
              <w:tab/>
            </w:r>
          </w:p>
          <w:p w14:paraId="0E3AD9C7" w14:textId="506DBA51"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2C156A7" w14:textId="77777777" w:rsidR="00B87156" w:rsidRDefault="00B87156" w:rsidP="00B53FB7">
            <w:pPr>
              <w:tabs>
                <w:tab w:val="left" w:pos="1740"/>
              </w:tabs>
              <w:rPr>
                <w:sz w:val="18"/>
              </w:rPr>
            </w:pPr>
          </w:p>
          <w:p w14:paraId="4E25F05A" w14:textId="77777777" w:rsidR="00B87156" w:rsidRDefault="00B87156" w:rsidP="00B53FB7">
            <w:pPr>
              <w:tabs>
                <w:tab w:val="left" w:pos="1740"/>
              </w:tabs>
              <w:jc w:val="center"/>
              <w:rPr>
                <w:sz w:val="18"/>
              </w:rPr>
            </w:pPr>
            <w:r>
              <w:rPr>
                <w:sz w:val="18"/>
              </w:rPr>
              <w:t>(Same as above.)</w:t>
            </w:r>
          </w:p>
        </w:tc>
      </w:tr>
      <w:tr w:rsidR="00B87156" w:rsidRPr="00B33B23" w14:paraId="18DAC17A" w14:textId="77777777" w:rsidTr="003A5824">
        <w:trPr>
          <w:trHeight w:val="1080"/>
        </w:trPr>
        <w:tc>
          <w:tcPr>
            <w:tcW w:w="2626" w:type="dxa"/>
            <w:tcBorders>
              <w:top w:val="threeDEmboss" w:sz="24" w:space="0" w:color="auto"/>
              <w:bottom w:val="threeDEmboss" w:sz="24" w:space="0" w:color="auto"/>
              <w:right w:val="single" w:sz="2" w:space="0" w:color="auto"/>
            </w:tcBorders>
          </w:tcPr>
          <w:p w14:paraId="49D7C54C"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5B8DF87" w14:textId="3A2D2D1E" w:rsidR="00B87156" w:rsidRDefault="00B87156" w:rsidP="00B53FB7">
            <w:pPr>
              <w:rPr>
                <w:sz w:val="18"/>
              </w:rPr>
            </w:pPr>
            <w:r>
              <w:rPr>
                <w:sz w:val="18"/>
              </w:rPr>
              <w:t>2</w:t>
            </w:r>
            <w:r w:rsidR="0096723E">
              <w:rPr>
                <w:sz w:val="18"/>
              </w:rPr>
              <w:t>.13</w:t>
            </w:r>
            <w:r>
              <w:rPr>
                <w:sz w:val="18"/>
              </w:rPr>
              <w:t>. The competent reading teacher develops case study reports of students with reading problems.</w:t>
            </w:r>
          </w:p>
          <w:p w14:paraId="506445F6"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1DCDB64" w14:textId="77777777" w:rsidR="00B87156" w:rsidRDefault="00B87156" w:rsidP="00B53FB7">
            <w:pPr>
              <w:tabs>
                <w:tab w:val="left" w:pos="1740"/>
              </w:tabs>
              <w:rPr>
                <w:sz w:val="18"/>
              </w:rPr>
            </w:pPr>
          </w:p>
          <w:p w14:paraId="00D949D3"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AF1C380" w14:textId="77777777" w:rsidR="00B87156" w:rsidRDefault="00B87156" w:rsidP="00B53FB7">
            <w:pPr>
              <w:tabs>
                <w:tab w:val="left" w:pos="1740"/>
              </w:tabs>
              <w:rPr>
                <w:sz w:val="18"/>
              </w:rPr>
            </w:pPr>
          </w:p>
          <w:p w14:paraId="17E5C08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4187EEE" w14:textId="77777777" w:rsidR="00B87156" w:rsidRDefault="00B87156" w:rsidP="00B53FB7">
            <w:pPr>
              <w:tabs>
                <w:tab w:val="left" w:pos="1740"/>
              </w:tabs>
              <w:rPr>
                <w:b/>
                <w:sz w:val="18"/>
              </w:rPr>
            </w:pPr>
          </w:p>
          <w:p w14:paraId="458A7F9F" w14:textId="77777777" w:rsidR="00880318" w:rsidRPr="00D45CAA" w:rsidRDefault="00880318" w:rsidP="00880318">
            <w:pPr>
              <w:tabs>
                <w:tab w:val="left" w:pos="1740"/>
              </w:tabs>
              <w:rPr>
                <w:b/>
                <w:sz w:val="16"/>
              </w:rPr>
            </w:pPr>
            <w:r w:rsidRPr="00D45CAA">
              <w:rPr>
                <w:b/>
                <w:sz w:val="16"/>
              </w:rPr>
              <w:t>Inadequate</w:t>
            </w:r>
          </w:p>
          <w:p w14:paraId="6D4EC103"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014F9085" w14:textId="77777777" w:rsidR="00880318" w:rsidRPr="00D45CAA" w:rsidRDefault="00880318" w:rsidP="00880318">
            <w:pPr>
              <w:tabs>
                <w:tab w:val="right" w:pos="2306"/>
              </w:tabs>
              <w:rPr>
                <w:b/>
                <w:sz w:val="16"/>
              </w:rPr>
            </w:pPr>
            <w:r w:rsidRPr="00D45CAA">
              <w:rPr>
                <w:b/>
                <w:sz w:val="16"/>
              </w:rPr>
              <w:t>Adequate /Strong</w:t>
            </w:r>
            <w:r>
              <w:rPr>
                <w:b/>
                <w:sz w:val="16"/>
              </w:rPr>
              <w:tab/>
            </w:r>
          </w:p>
          <w:p w14:paraId="37722032" w14:textId="6467FEAE"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3049FE4C" w14:textId="77777777" w:rsidR="00B87156" w:rsidRDefault="00B87156" w:rsidP="00B53FB7">
            <w:pPr>
              <w:tabs>
                <w:tab w:val="left" w:pos="1740"/>
              </w:tabs>
              <w:rPr>
                <w:sz w:val="18"/>
              </w:rPr>
            </w:pPr>
          </w:p>
          <w:p w14:paraId="21AD852D" w14:textId="77777777" w:rsidR="00B87156" w:rsidRDefault="00B87156" w:rsidP="00B53FB7">
            <w:pPr>
              <w:tabs>
                <w:tab w:val="left" w:pos="1740"/>
              </w:tabs>
              <w:jc w:val="center"/>
              <w:rPr>
                <w:sz w:val="18"/>
              </w:rPr>
            </w:pPr>
            <w:r>
              <w:rPr>
                <w:sz w:val="18"/>
              </w:rPr>
              <w:t>(Same as above.)</w:t>
            </w:r>
          </w:p>
        </w:tc>
      </w:tr>
      <w:tr w:rsidR="00B87156" w:rsidRPr="00B33B23" w14:paraId="3BCEB74F" w14:textId="77777777" w:rsidTr="003A5824">
        <w:trPr>
          <w:trHeight w:val="1080"/>
        </w:trPr>
        <w:tc>
          <w:tcPr>
            <w:tcW w:w="2626" w:type="dxa"/>
            <w:tcBorders>
              <w:top w:val="threeDEmboss" w:sz="24" w:space="0" w:color="auto"/>
              <w:bottom w:val="threeDEmboss" w:sz="24" w:space="0" w:color="auto"/>
              <w:right w:val="single" w:sz="2" w:space="0" w:color="auto"/>
            </w:tcBorders>
          </w:tcPr>
          <w:p w14:paraId="1B3D2CA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4E6D983" w14:textId="1FA760C8" w:rsidR="00B87156" w:rsidRDefault="00B87156" w:rsidP="00B53FB7">
            <w:pPr>
              <w:rPr>
                <w:sz w:val="18"/>
              </w:rPr>
            </w:pPr>
            <w:r>
              <w:rPr>
                <w:sz w:val="18"/>
              </w:rPr>
              <w:t>2</w:t>
            </w:r>
            <w:r w:rsidR="0096723E">
              <w:rPr>
                <w:sz w:val="18"/>
              </w:rPr>
              <w:t>.14</w:t>
            </w:r>
            <w:r>
              <w:rPr>
                <w:sz w:val="18"/>
              </w:rPr>
              <w:t>. The competent reading teacher designs, implements, and evaluates appropriate reading programs for small groups and individuals.</w:t>
            </w:r>
          </w:p>
          <w:p w14:paraId="77333E12"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3E11D52" w14:textId="77777777" w:rsidR="00B87156" w:rsidRDefault="00B87156" w:rsidP="00B53FB7">
            <w:pPr>
              <w:tabs>
                <w:tab w:val="left" w:pos="1740"/>
              </w:tabs>
              <w:rPr>
                <w:sz w:val="18"/>
              </w:rPr>
            </w:pPr>
          </w:p>
          <w:p w14:paraId="6E2E921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BA7DBF2" w14:textId="77777777" w:rsidR="00B87156" w:rsidRDefault="00B87156" w:rsidP="00B53FB7">
            <w:pPr>
              <w:tabs>
                <w:tab w:val="left" w:pos="1740"/>
              </w:tabs>
              <w:rPr>
                <w:sz w:val="18"/>
              </w:rPr>
            </w:pPr>
          </w:p>
          <w:p w14:paraId="41AD86F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39207AF7" w14:textId="77777777" w:rsidR="00B87156" w:rsidRDefault="00B87156" w:rsidP="00B53FB7">
            <w:pPr>
              <w:tabs>
                <w:tab w:val="left" w:pos="1740"/>
              </w:tabs>
              <w:rPr>
                <w:b/>
                <w:sz w:val="18"/>
              </w:rPr>
            </w:pPr>
          </w:p>
          <w:p w14:paraId="5DB874EB" w14:textId="77777777" w:rsidR="00880318" w:rsidRPr="00D45CAA" w:rsidRDefault="00880318" w:rsidP="00880318">
            <w:pPr>
              <w:tabs>
                <w:tab w:val="left" w:pos="1740"/>
              </w:tabs>
              <w:rPr>
                <w:b/>
                <w:sz w:val="16"/>
              </w:rPr>
            </w:pPr>
            <w:r w:rsidRPr="00D45CAA">
              <w:rPr>
                <w:b/>
                <w:sz w:val="16"/>
              </w:rPr>
              <w:t>Inadequate</w:t>
            </w:r>
          </w:p>
          <w:p w14:paraId="086A3BA8"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E7F5F2A" w14:textId="77777777" w:rsidR="00880318" w:rsidRPr="00D45CAA" w:rsidRDefault="00880318" w:rsidP="00880318">
            <w:pPr>
              <w:tabs>
                <w:tab w:val="right" w:pos="2306"/>
              </w:tabs>
              <w:rPr>
                <w:b/>
                <w:sz w:val="16"/>
              </w:rPr>
            </w:pPr>
            <w:r w:rsidRPr="00D45CAA">
              <w:rPr>
                <w:b/>
                <w:sz w:val="16"/>
              </w:rPr>
              <w:t>Adequate /Strong</w:t>
            </w:r>
            <w:r>
              <w:rPr>
                <w:b/>
                <w:sz w:val="16"/>
              </w:rPr>
              <w:tab/>
            </w:r>
          </w:p>
          <w:p w14:paraId="6D90693F" w14:textId="2772C4DF"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582276FE" w14:textId="77777777" w:rsidR="00B87156" w:rsidRDefault="00B87156" w:rsidP="00B53FB7">
            <w:pPr>
              <w:tabs>
                <w:tab w:val="left" w:pos="1740"/>
              </w:tabs>
              <w:rPr>
                <w:sz w:val="18"/>
              </w:rPr>
            </w:pPr>
          </w:p>
          <w:p w14:paraId="3D3BD7B3" w14:textId="77777777" w:rsidR="00B87156" w:rsidRDefault="00B87156" w:rsidP="00B53FB7">
            <w:pPr>
              <w:tabs>
                <w:tab w:val="left" w:pos="1740"/>
              </w:tabs>
              <w:jc w:val="center"/>
              <w:rPr>
                <w:sz w:val="18"/>
              </w:rPr>
            </w:pPr>
            <w:r>
              <w:rPr>
                <w:sz w:val="18"/>
              </w:rPr>
              <w:t>(Same as above.)</w:t>
            </w:r>
          </w:p>
        </w:tc>
      </w:tr>
      <w:tr w:rsidR="00B87156" w:rsidRPr="00B33B23" w14:paraId="20166429" w14:textId="77777777" w:rsidTr="003A5824">
        <w:trPr>
          <w:trHeight w:val="1080"/>
        </w:trPr>
        <w:tc>
          <w:tcPr>
            <w:tcW w:w="2626" w:type="dxa"/>
            <w:tcBorders>
              <w:top w:val="threeDEmboss" w:sz="24" w:space="0" w:color="auto"/>
              <w:bottom w:val="threeDEmboss" w:sz="24" w:space="0" w:color="auto"/>
              <w:right w:val="single" w:sz="2" w:space="0" w:color="auto"/>
            </w:tcBorders>
          </w:tcPr>
          <w:p w14:paraId="045B1DE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696F658" w14:textId="5CC935FC" w:rsidR="00B87156" w:rsidRDefault="00B87156" w:rsidP="00B53FB7">
            <w:pPr>
              <w:rPr>
                <w:sz w:val="18"/>
              </w:rPr>
            </w:pPr>
            <w:r>
              <w:rPr>
                <w:sz w:val="18"/>
              </w:rPr>
              <w:t>3</w:t>
            </w:r>
            <w:r w:rsidR="0096723E">
              <w:rPr>
                <w:sz w:val="18"/>
              </w:rPr>
              <w:t>.1</w:t>
            </w:r>
            <w:r>
              <w:rPr>
                <w:sz w:val="18"/>
              </w:rPr>
              <w:t>. The competent reading teacher knows State and national educational standards that are relevant to reading education.</w:t>
            </w:r>
          </w:p>
          <w:p w14:paraId="58755620"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2875E065" w14:textId="77777777" w:rsidR="00B87156" w:rsidRDefault="00B87156" w:rsidP="00B53FB7">
            <w:pPr>
              <w:tabs>
                <w:tab w:val="left" w:pos="1740"/>
              </w:tabs>
              <w:rPr>
                <w:sz w:val="18"/>
              </w:rPr>
            </w:pPr>
          </w:p>
          <w:p w14:paraId="4D2E433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02D50ACB" w14:textId="77777777" w:rsidR="00B87156" w:rsidRDefault="00B87156" w:rsidP="00B53FB7">
            <w:pPr>
              <w:tabs>
                <w:tab w:val="left" w:pos="1740"/>
              </w:tabs>
              <w:rPr>
                <w:sz w:val="18"/>
              </w:rPr>
            </w:pPr>
          </w:p>
          <w:p w14:paraId="420BCC9C"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9B565B9" w14:textId="77777777" w:rsidR="00B87156" w:rsidRDefault="00B87156" w:rsidP="00B53FB7">
            <w:pPr>
              <w:tabs>
                <w:tab w:val="left" w:pos="1740"/>
              </w:tabs>
              <w:rPr>
                <w:b/>
                <w:sz w:val="18"/>
              </w:rPr>
            </w:pPr>
          </w:p>
          <w:p w14:paraId="4817C3FE" w14:textId="77777777" w:rsidR="00880318" w:rsidRPr="00D45CAA" w:rsidRDefault="00880318" w:rsidP="00880318">
            <w:pPr>
              <w:tabs>
                <w:tab w:val="left" w:pos="1740"/>
              </w:tabs>
              <w:rPr>
                <w:b/>
                <w:sz w:val="16"/>
              </w:rPr>
            </w:pPr>
            <w:r w:rsidRPr="00D45CAA">
              <w:rPr>
                <w:b/>
                <w:sz w:val="16"/>
              </w:rPr>
              <w:t>Inadequate</w:t>
            </w:r>
          </w:p>
          <w:p w14:paraId="52C6B7BF"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2C83F760" w14:textId="77777777" w:rsidR="00880318" w:rsidRPr="00D45CAA" w:rsidRDefault="00880318" w:rsidP="00880318">
            <w:pPr>
              <w:tabs>
                <w:tab w:val="right" w:pos="2306"/>
              </w:tabs>
              <w:rPr>
                <w:b/>
                <w:sz w:val="16"/>
              </w:rPr>
            </w:pPr>
            <w:r w:rsidRPr="00D45CAA">
              <w:rPr>
                <w:b/>
                <w:sz w:val="16"/>
              </w:rPr>
              <w:t>Adequate /Strong</w:t>
            </w:r>
            <w:r>
              <w:rPr>
                <w:b/>
                <w:sz w:val="16"/>
              </w:rPr>
              <w:tab/>
            </w:r>
          </w:p>
          <w:p w14:paraId="01C89493" w14:textId="5DB5E14F"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6F886AD" w14:textId="77777777" w:rsidR="00B87156" w:rsidRDefault="00B87156" w:rsidP="00B53FB7">
            <w:pPr>
              <w:tabs>
                <w:tab w:val="left" w:pos="1740"/>
              </w:tabs>
              <w:rPr>
                <w:sz w:val="18"/>
              </w:rPr>
            </w:pPr>
          </w:p>
          <w:p w14:paraId="075341F7" w14:textId="77777777" w:rsidR="00B87156" w:rsidRDefault="00B87156" w:rsidP="00B53FB7">
            <w:pPr>
              <w:tabs>
                <w:tab w:val="left" w:pos="1740"/>
              </w:tabs>
              <w:jc w:val="center"/>
              <w:rPr>
                <w:sz w:val="18"/>
              </w:rPr>
            </w:pPr>
            <w:r>
              <w:rPr>
                <w:sz w:val="18"/>
              </w:rPr>
              <w:t>(Same as above.)</w:t>
            </w:r>
          </w:p>
        </w:tc>
      </w:tr>
      <w:tr w:rsidR="00B87156" w:rsidRPr="00B33B23" w14:paraId="1DEE7351" w14:textId="77777777" w:rsidTr="003A5824">
        <w:trPr>
          <w:trHeight w:val="1080"/>
        </w:trPr>
        <w:tc>
          <w:tcPr>
            <w:tcW w:w="2626" w:type="dxa"/>
            <w:tcBorders>
              <w:top w:val="threeDEmboss" w:sz="24" w:space="0" w:color="auto"/>
              <w:bottom w:val="single" w:sz="2" w:space="0" w:color="auto"/>
              <w:right w:val="single" w:sz="2" w:space="0" w:color="auto"/>
            </w:tcBorders>
          </w:tcPr>
          <w:p w14:paraId="160D2F66"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2E018F9" w14:textId="74C52125" w:rsidR="00B87156" w:rsidRDefault="00B87156" w:rsidP="00B53FB7">
            <w:pPr>
              <w:rPr>
                <w:sz w:val="18"/>
              </w:rPr>
            </w:pPr>
            <w:r>
              <w:rPr>
                <w:sz w:val="18"/>
              </w:rPr>
              <w:t>3</w:t>
            </w:r>
            <w:r w:rsidR="0096723E">
              <w:rPr>
                <w:sz w:val="18"/>
              </w:rPr>
              <w:t>.2</w:t>
            </w:r>
            <w:r>
              <w:rPr>
                <w:sz w:val="18"/>
              </w:rPr>
              <w:t>. The competent reading teacher knows exemplary programs and practices in reading education.</w:t>
            </w:r>
          </w:p>
          <w:p w14:paraId="3A2AD5C9" w14:textId="77777777" w:rsidR="00B87156" w:rsidRPr="00985A97" w:rsidRDefault="00B87156" w:rsidP="00B53FB7">
            <w:pPr>
              <w:rPr>
                <w:sz w:val="18"/>
              </w:rPr>
            </w:pPr>
          </w:p>
        </w:tc>
        <w:tc>
          <w:tcPr>
            <w:tcW w:w="2823" w:type="dxa"/>
            <w:tcBorders>
              <w:top w:val="threeDEmboss" w:sz="24" w:space="0" w:color="auto"/>
              <w:left w:val="single" w:sz="2" w:space="0" w:color="auto"/>
              <w:bottom w:val="single" w:sz="2" w:space="0" w:color="auto"/>
              <w:right w:val="single" w:sz="2" w:space="0" w:color="auto"/>
            </w:tcBorders>
          </w:tcPr>
          <w:p w14:paraId="185844E2" w14:textId="77777777" w:rsidR="00B87156" w:rsidRDefault="00B87156" w:rsidP="00B53FB7">
            <w:pPr>
              <w:tabs>
                <w:tab w:val="left" w:pos="1740"/>
              </w:tabs>
              <w:rPr>
                <w:sz w:val="18"/>
              </w:rPr>
            </w:pPr>
          </w:p>
          <w:p w14:paraId="0D5742CF"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67AAB538" w14:textId="77777777" w:rsidR="00B87156" w:rsidRDefault="00B87156" w:rsidP="00B53FB7">
            <w:pPr>
              <w:tabs>
                <w:tab w:val="left" w:pos="1740"/>
              </w:tabs>
              <w:rPr>
                <w:sz w:val="18"/>
              </w:rPr>
            </w:pPr>
          </w:p>
          <w:p w14:paraId="1AF7242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16319FFE" w14:textId="77777777" w:rsidR="00B87156" w:rsidRDefault="00B87156" w:rsidP="00B53FB7">
            <w:pPr>
              <w:tabs>
                <w:tab w:val="left" w:pos="1740"/>
              </w:tabs>
              <w:rPr>
                <w:b/>
                <w:sz w:val="18"/>
              </w:rPr>
            </w:pPr>
          </w:p>
          <w:p w14:paraId="39F55D8C" w14:textId="77777777" w:rsidR="00880318" w:rsidRPr="00D45CAA" w:rsidRDefault="00880318" w:rsidP="00880318">
            <w:pPr>
              <w:tabs>
                <w:tab w:val="left" w:pos="1740"/>
              </w:tabs>
              <w:rPr>
                <w:b/>
                <w:sz w:val="16"/>
              </w:rPr>
            </w:pPr>
            <w:r w:rsidRPr="00D45CAA">
              <w:rPr>
                <w:b/>
                <w:sz w:val="16"/>
              </w:rPr>
              <w:t>Inadequate</w:t>
            </w:r>
          </w:p>
          <w:p w14:paraId="1512A0C6"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06AE8867" w14:textId="77777777" w:rsidR="00880318" w:rsidRPr="00D45CAA" w:rsidRDefault="00880318" w:rsidP="00880318">
            <w:pPr>
              <w:tabs>
                <w:tab w:val="right" w:pos="2306"/>
              </w:tabs>
              <w:rPr>
                <w:b/>
                <w:sz w:val="16"/>
              </w:rPr>
            </w:pPr>
            <w:r w:rsidRPr="00D45CAA">
              <w:rPr>
                <w:b/>
                <w:sz w:val="16"/>
              </w:rPr>
              <w:t>Adequate /Strong</w:t>
            </w:r>
            <w:r>
              <w:rPr>
                <w:b/>
                <w:sz w:val="16"/>
              </w:rPr>
              <w:tab/>
            </w:r>
          </w:p>
          <w:p w14:paraId="054D9065" w14:textId="70B37AEE"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0BA92FFC" w14:textId="77777777" w:rsidR="00B87156" w:rsidRDefault="00B87156" w:rsidP="00B53FB7">
            <w:pPr>
              <w:tabs>
                <w:tab w:val="left" w:pos="1740"/>
              </w:tabs>
              <w:rPr>
                <w:sz w:val="18"/>
              </w:rPr>
            </w:pPr>
          </w:p>
          <w:p w14:paraId="74A2A059" w14:textId="77777777" w:rsidR="00B87156" w:rsidRDefault="00B87156" w:rsidP="00B53FB7">
            <w:pPr>
              <w:tabs>
                <w:tab w:val="left" w:pos="1740"/>
              </w:tabs>
              <w:jc w:val="center"/>
              <w:rPr>
                <w:sz w:val="18"/>
              </w:rPr>
            </w:pPr>
            <w:r>
              <w:rPr>
                <w:sz w:val="18"/>
              </w:rPr>
              <w:t>(Same as above.)</w:t>
            </w:r>
          </w:p>
        </w:tc>
      </w:tr>
      <w:tr w:rsidR="00B87156" w:rsidRPr="00B33B23" w14:paraId="0B4DB823" w14:textId="77777777" w:rsidTr="003A5824">
        <w:trPr>
          <w:trHeight w:val="1080"/>
        </w:trPr>
        <w:tc>
          <w:tcPr>
            <w:tcW w:w="2626" w:type="dxa"/>
            <w:tcBorders>
              <w:top w:val="threeDEmboss" w:sz="24" w:space="0" w:color="auto"/>
              <w:bottom w:val="single" w:sz="2" w:space="0" w:color="auto"/>
              <w:right w:val="single" w:sz="2" w:space="0" w:color="auto"/>
            </w:tcBorders>
          </w:tcPr>
          <w:p w14:paraId="5FCA9D00"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AF5FA23" w14:textId="08DBB15D" w:rsidR="00B87156" w:rsidRDefault="00B87156" w:rsidP="00B53FB7">
            <w:pPr>
              <w:rPr>
                <w:sz w:val="18"/>
              </w:rPr>
            </w:pPr>
            <w:r>
              <w:rPr>
                <w:sz w:val="18"/>
              </w:rPr>
              <w:t>3</w:t>
            </w:r>
            <w:r w:rsidR="0096723E">
              <w:rPr>
                <w:sz w:val="18"/>
              </w:rPr>
              <w:t>.3</w:t>
            </w:r>
            <w:r>
              <w:rPr>
                <w:sz w:val="18"/>
              </w:rPr>
              <w:t>. The competent reading teacher is aware of guidelines for the evaluation of curriculum material and instructional technology.</w:t>
            </w:r>
          </w:p>
          <w:p w14:paraId="498A1B8F" w14:textId="77777777" w:rsidR="00B87156" w:rsidRPr="00985A97" w:rsidRDefault="00B87156" w:rsidP="00B53FB7">
            <w:pPr>
              <w:rPr>
                <w:sz w:val="18"/>
              </w:rPr>
            </w:pPr>
          </w:p>
        </w:tc>
        <w:tc>
          <w:tcPr>
            <w:tcW w:w="2823" w:type="dxa"/>
            <w:tcBorders>
              <w:top w:val="threeDEmboss" w:sz="24" w:space="0" w:color="auto"/>
              <w:left w:val="single" w:sz="2" w:space="0" w:color="auto"/>
              <w:bottom w:val="single" w:sz="2" w:space="0" w:color="auto"/>
              <w:right w:val="single" w:sz="2" w:space="0" w:color="auto"/>
            </w:tcBorders>
          </w:tcPr>
          <w:p w14:paraId="525006C1" w14:textId="77777777" w:rsidR="00B87156" w:rsidRDefault="00B87156" w:rsidP="00B53FB7">
            <w:pPr>
              <w:tabs>
                <w:tab w:val="left" w:pos="1740"/>
              </w:tabs>
              <w:rPr>
                <w:sz w:val="18"/>
              </w:rPr>
            </w:pPr>
          </w:p>
          <w:p w14:paraId="631FF0BB"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5B630EDF" w14:textId="77777777" w:rsidR="00B87156" w:rsidRDefault="00B87156" w:rsidP="00B53FB7">
            <w:pPr>
              <w:tabs>
                <w:tab w:val="left" w:pos="1740"/>
              </w:tabs>
              <w:rPr>
                <w:sz w:val="18"/>
              </w:rPr>
            </w:pPr>
          </w:p>
          <w:p w14:paraId="023E722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30AE26A6" w14:textId="77777777" w:rsidR="00B87156" w:rsidRDefault="00B87156" w:rsidP="00B53FB7">
            <w:pPr>
              <w:tabs>
                <w:tab w:val="left" w:pos="1740"/>
              </w:tabs>
              <w:rPr>
                <w:b/>
                <w:sz w:val="18"/>
              </w:rPr>
            </w:pPr>
          </w:p>
          <w:p w14:paraId="4674FEC1" w14:textId="77777777" w:rsidR="00880318" w:rsidRPr="00D45CAA" w:rsidRDefault="00880318" w:rsidP="00880318">
            <w:pPr>
              <w:tabs>
                <w:tab w:val="left" w:pos="1740"/>
              </w:tabs>
              <w:rPr>
                <w:b/>
                <w:sz w:val="16"/>
              </w:rPr>
            </w:pPr>
            <w:r w:rsidRPr="00D45CAA">
              <w:rPr>
                <w:b/>
                <w:sz w:val="16"/>
              </w:rPr>
              <w:t>Inadequate</w:t>
            </w:r>
          </w:p>
          <w:p w14:paraId="115E0EF4"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0705C23" w14:textId="77777777" w:rsidR="00880318" w:rsidRPr="00D45CAA" w:rsidRDefault="00880318" w:rsidP="00880318">
            <w:pPr>
              <w:tabs>
                <w:tab w:val="right" w:pos="2306"/>
              </w:tabs>
              <w:rPr>
                <w:b/>
                <w:sz w:val="16"/>
              </w:rPr>
            </w:pPr>
            <w:r w:rsidRPr="00D45CAA">
              <w:rPr>
                <w:b/>
                <w:sz w:val="16"/>
              </w:rPr>
              <w:t>Adequate /Strong</w:t>
            </w:r>
            <w:r>
              <w:rPr>
                <w:b/>
                <w:sz w:val="16"/>
              </w:rPr>
              <w:tab/>
            </w:r>
          </w:p>
          <w:p w14:paraId="73B6A5D1" w14:textId="518B9F14"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410440A8" w14:textId="77777777" w:rsidR="00B87156" w:rsidRDefault="00B87156" w:rsidP="00B53FB7">
            <w:pPr>
              <w:tabs>
                <w:tab w:val="left" w:pos="1740"/>
              </w:tabs>
              <w:rPr>
                <w:sz w:val="18"/>
              </w:rPr>
            </w:pPr>
          </w:p>
          <w:p w14:paraId="5B313F14" w14:textId="77777777" w:rsidR="00B87156" w:rsidRDefault="00B87156" w:rsidP="00B53FB7">
            <w:pPr>
              <w:tabs>
                <w:tab w:val="left" w:pos="1740"/>
              </w:tabs>
              <w:jc w:val="center"/>
              <w:rPr>
                <w:sz w:val="18"/>
              </w:rPr>
            </w:pPr>
            <w:r>
              <w:rPr>
                <w:sz w:val="18"/>
              </w:rPr>
              <w:t>(Same as above.)</w:t>
            </w:r>
          </w:p>
        </w:tc>
      </w:tr>
      <w:tr w:rsidR="00B87156" w:rsidRPr="00B33B23" w14:paraId="3D72F374" w14:textId="77777777" w:rsidTr="003A5824">
        <w:trPr>
          <w:trHeight w:val="1080"/>
        </w:trPr>
        <w:tc>
          <w:tcPr>
            <w:tcW w:w="2626" w:type="dxa"/>
            <w:tcBorders>
              <w:top w:val="threeDEmboss" w:sz="24" w:space="0" w:color="auto"/>
              <w:bottom w:val="threeDEmboss" w:sz="24" w:space="0" w:color="auto"/>
              <w:right w:val="single" w:sz="2" w:space="0" w:color="auto"/>
            </w:tcBorders>
          </w:tcPr>
          <w:p w14:paraId="3F9DD056" w14:textId="77777777" w:rsidR="00B87156" w:rsidRDefault="00B87156" w:rsidP="00B53FB7">
            <w:pPr>
              <w:rPr>
                <w:i/>
                <w:sz w:val="18"/>
              </w:rPr>
            </w:pPr>
            <w:r w:rsidRPr="001D25B9">
              <w:rPr>
                <w:i/>
                <w:sz w:val="18"/>
              </w:rPr>
              <w:lastRenderedPageBreak/>
              <w:t>Reading Teach</w:t>
            </w:r>
            <w:r>
              <w:rPr>
                <w:i/>
                <w:sz w:val="18"/>
              </w:rPr>
              <w:t>er</w:t>
            </w:r>
            <w:r w:rsidRPr="001D25B9">
              <w:rPr>
                <w:i/>
                <w:sz w:val="18"/>
              </w:rPr>
              <w:t xml:space="preserve"> Survey:</w:t>
            </w:r>
          </w:p>
          <w:p w14:paraId="244E40DF" w14:textId="1E7CDC5E" w:rsidR="00B87156" w:rsidRDefault="00B87156" w:rsidP="00B53FB7">
            <w:pPr>
              <w:rPr>
                <w:sz w:val="18"/>
              </w:rPr>
            </w:pPr>
            <w:r>
              <w:rPr>
                <w:sz w:val="18"/>
              </w:rPr>
              <w:t>3</w:t>
            </w:r>
            <w:r w:rsidR="0096723E">
              <w:rPr>
                <w:sz w:val="18"/>
              </w:rPr>
              <w:t>.4</w:t>
            </w:r>
            <w:r>
              <w:rPr>
                <w:sz w:val="18"/>
              </w:rPr>
              <w:t>. The competent reading teacher participates in development and implementation of school improvement plans.</w:t>
            </w:r>
          </w:p>
          <w:p w14:paraId="691B6561"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5B0D272F" w14:textId="77777777" w:rsidR="00B87156" w:rsidRDefault="00B87156" w:rsidP="00B53FB7">
            <w:pPr>
              <w:tabs>
                <w:tab w:val="left" w:pos="1740"/>
              </w:tabs>
              <w:rPr>
                <w:sz w:val="18"/>
              </w:rPr>
            </w:pPr>
          </w:p>
          <w:p w14:paraId="22A513F6"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1FB8EB2" w14:textId="77777777" w:rsidR="00B87156" w:rsidRDefault="00B87156" w:rsidP="00B53FB7">
            <w:pPr>
              <w:tabs>
                <w:tab w:val="left" w:pos="1740"/>
              </w:tabs>
              <w:rPr>
                <w:sz w:val="18"/>
              </w:rPr>
            </w:pPr>
          </w:p>
          <w:p w14:paraId="1A9E23B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3FCC461F" w14:textId="77777777" w:rsidR="00B87156" w:rsidRDefault="00B87156" w:rsidP="00B53FB7">
            <w:pPr>
              <w:tabs>
                <w:tab w:val="left" w:pos="1740"/>
              </w:tabs>
              <w:rPr>
                <w:b/>
                <w:sz w:val="18"/>
              </w:rPr>
            </w:pPr>
          </w:p>
          <w:p w14:paraId="6606AA3A" w14:textId="77777777" w:rsidR="00880318" w:rsidRPr="00D45CAA" w:rsidRDefault="00880318" w:rsidP="00880318">
            <w:pPr>
              <w:tabs>
                <w:tab w:val="left" w:pos="1740"/>
              </w:tabs>
              <w:rPr>
                <w:b/>
                <w:sz w:val="16"/>
              </w:rPr>
            </w:pPr>
            <w:r w:rsidRPr="00D45CAA">
              <w:rPr>
                <w:b/>
                <w:sz w:val="16"/>
              </w:rPr>
              <w:t>Inadequate</w:t>
            </w:r>
          </w:p>
          <w:p w14:paraId="28BD5920"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0310E33E" w14:textId="77777777" w:rsidR="00880318" w:rsidRPr="00D45CAA" w:rsidRDefault="00880318" w:rsidP="00880318">
            <w:pPr>
              <w:tabs>
                <w:tab w:val="right" w:pos="2306"/>
              </w:tabs>
              <w:rPr>
                <w:b/>
                <w:sz w:val="16"/>
              </w:rPr>
            </w:pPr>
            <w:r w:rsidRPr="00D45CAA">
              <w:rPr>
                <w:b/>
                <w:sz w:val="16"/>
              </w:rPr>
              <w:t>Adequate /Strong</w:t>
            </w:r>
            <w:r>
              <w:rPr>
                <w:b/>
                <w:sz w:val="16"/>
              </w:rPr>
              <w:tab/>
            </w:r>
          </w:p>
          <w:p w14:paraId="3E36B625" w14:textId="39EA60FE"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53F6854D" w14:textId="77777777" w:rsidR="00B87156" w:rsidRDefault="00B87156" w:rsidP="00B53FB7">
            <w:pPr>
              <w:tabs>
                <w:tab w:val="left" w:pos="1740"/>
              </w:tabs>
              <w:rPr>
                <w:sz w:val="18"/>
              </w:rPr>
            </w:pPr>
          </w:p>
          <w:p w14:paraId="3364CF56" w14:textId="77777777" w:rsidR="00B87156" w:rsidRDefault="00B87156" w:rsidP="00B53FB7">
            <w:pPr>
              <w:tabs>
                <w:tab w:val="left" w:pos="1740"/>
              </w:tabs>
              <w:jc w:val="center"/>
              <w:rPr>
                <w:sz w:val="18"/>
              </w:rPr>
            </w:pPr>
            <w:r>
              <w:rPr>
                <w:sz w:val="18"/>
              </w:rPr>
              <w:t>(Same as above.)</w:t>
            </w:r>
          </w:p>
        </w:tc>
      </w:tr>
      <w:tr w:rsidR="00B87156" w:rsidRPr="00B33B23" w14:paraId="1A3A026E" w14:textId="77777777" w:rsidTr="003A5824">
        <w:trPr>
          <w:trHeight w:val="1080"/>
        </w:trPr>
        <w:tc>
          <w:tcPr>
            <w:tcW w:w="2626" w:type="dxa"/>
            <w:tcBorders>
              <w:top w:val="threeDEmboss" w:sz="24" w:space="0" w:color="auto"/>
              <w:bottom w:val="threeDEmboss" w:sz="24" w:space="0" w:color="auto"/>
              <w:right w:val="single" w:sz="2" w:space="0" w:color="auto"/>
            </w:tcBorders>
          </w:tcPr>
          <w:p w14:paraId="7DF2817A"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5B5E2B71" w14:textId="301F0D51" w:rsidR="00B87156" w:rsidRDefault="00B87156" w:rsidP="00B53FB7">
            <w:pPr>
              <w:rPr>
                <w:sz w:val="18"/>
              </w:rPr>
            </w:pPr>
            <w:r>
              <w:rPr>
                <w:sz w:val="18"/>
              </w:rPr>
              <w:t>3</w:t>
            </w:r>
            <w:r w:rsidR="0096723E">
              <w:rPr>
                <w:sz w:val="18"/>
              </w:rPr>
              <w:t>.5</w:t>
            </w:r>
            <w:r>
              <w:rPr>
                <w:sz w:val="18"/>
              </w:rPr>
              <w:t>. The competent reading teacher participates in and facilitates reading curriculum design, revision, and implementation efforts.</w:t>
            </w:r>
          </w:p>
          <w:p w14:paraId="46B56D49" w14:textId="77777777" w:rsidR="00B87156" w:rsidRPr="00985A97"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92E5E30" w14:textId="77777777" w:rsidR="00B87156" w:rsidRDefault="00B87156" w:rsidP="00B53FB7">
            <w:pPr>
              <w:tabs>
                <w:tab w:val="left" w:pos="1740"/>
              </w:tabs>
              <w:rPr>
                <w:sz w:val="18"/>
              </w:rPr>
            </w:pPr>
          </w:p>
          <w:p w14:paraId="42E03B04"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F44F1A7" w14:textId="77777777" w:rsidR="00B87156" w:rsidRDefault="00B87156" w:rsidP="00B53FB7">
            <w:pPr>
              <w:tabs>
                <w:tab w:val="left" w:pos="1740"/>
              </w:tabs>
              <w:rPr>
                <w:sz w:val="18"/>
              </w:rPr>
            </w:pPr>
          </w:p>
          <w:p w14:paraId="02F76E69"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69536458" w14:textId="77777777" w:rsidR="00B87156" w:rsidRDefault="00B87156" w:rsidP="00B53FB7">
            <w:pPr>
              <w:tabs>
                <w:tab w:val="left" w:pos="1740"/>
              </w:tabs>
              <w:rPr>
                <w:b/>
                <w:sz w:val="18"/>
              </w:rPr>
            </w:pPr>
          </w:p>
          <w:p w14:paraId="2EDB1012" w14:textId="77777777" w:rsidR="00880318" w:rsidRPr="00D45CAA" w:rsidRDefault="00880318" w:rsidP="00880318">
            <w:pPr>
              <w:tabs>
                <w:tab w:val="left" w:pos="1740"/>
              </w:tabs>
              <w:rPr>
                <w:b/>
                <w:sz w:val="16"/>
              </w:rPr>
            </w:pPr>
            <w:r w:rsidRPr="00D45CAA">
              <w:rPr>
                <w:b/>
                <w:sz w:val="16"/>
              </w:rPr>
              <w:t>Inadequate</w:t>
            </w:r>
          </w:p>
          <w:p w14:paraId="250456D6"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3284107B" w14:textId="77777777" w:rsidR="00880318" w:rsidRPr="00D45CAA" w:rsidRDefault="00880318" w:rsidP="00880318">
            <w:pPr>
              <w:tabs>
                <w:tab w:val="right" w:pos="2306"/>
              </w:tabs>
              <w:rPr>
                <w:b/>
                <w:sz w:val="16"/>
              </w:rPr>
            </w:pPr>
            <w:r w:rsidRPr="00D45CAA">
              <w:rPr>
                <w:b/>
                <w:sz w:val="16"/>
              </w:rPr>
              <w:t>Adequate /Strong</w:t>
            </w:r>
            <w:r>
              <w:rPr>
                <w:b/>
                <w:sz w:val="16"/>
              </w:rPr>
              <w:tab/>
            </w:r>
          </w:p>
          <w:p w14:paraId="34FD8A0B" w14:textId="0F791621"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7DA5A86D" w14:textId="77777777" w:rsidR="00B87156" w:rsidRDefault="00B87156" w:rsidP="00B53FB7">
            <w:pPr>
              <w:tabs>
                <w:tab w:val="left" w:pos="1740"/>
              </w:tabs>
              <w:rPr>
                <w:sz w:val="18"/>
              </w:rPr>
            </w:pPr>
          </w:p>
          <w:p w14:paraId="573B5508" w14:textId="77777777" w:rsidR="00B87156" w:rsidRDefault="00B87156" w:rsidP="00B53FB7">
            <w:pPr>
              <w:tabs>
                <w:tab w:val="left" w:pos="1740"/>
              </w:tabs>
              <w:jc w:val="center"/>
              <w:rPr>
                <w:sz w:val="18"/>
              </w:rPr>
            </w:pPr>
            <w:r>
              <w:rPr>
                <w:sz w:val="18"/>
              </w:rPr>
              <w:t>(Same as above.)</w:t>
            </w:r>
          </w:p>
        </w:tc>
      </w:tr>
      <w:tr w:rsidR="00B87156" w:rsidRPr="00B33B23" w14:paraId="3741538D" w14:textId="77777777" w:rsidTr="003A5824">
        <w:trPr>
          <w:trHeight w:val="1080"/>
        </w:trPr>
        <w:tc>
          <w:tcPr>
            <w:tcW w:w="2626" w:type="dxa"/>
            <w:tcBorders>
              <w:top w:val="threeDEmboss" w:sz="24" w:space="0" w:color="auto"/>
              <w:bottom w:val="threeDEmboss" w:sz="24" w:space="0" w:color="auto"/>
              <w:right w:val="single" w:sz="2" w:space="0" w:color="auto"/>
            </w:tcBorders>
          </w:tcPr>
          <w:p w14:paraId="3E7BE65D"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24164AA" w14:textId="0D5A86EB" w:rsidR="00B87156" w:rsidRDefault="00B87156" w:rsidP="00B53FB7">
            <w:pPr>
              <w:rPr>
                <w:sz w:val="18"/>
              </w:rPr>
            </w:pPr>
            <w:r>
              <w:rPr>
                <w:sz w:val="18"/>
              </w:rPr>
              <w:t>3</w:t>
            </w:r>
            <w:r w:rsidR="0096723E">
              <w:rPr>
                <w:sz w:val="18"/>
              </w:rPr>
              <w:t>.6</w:t>
            </w:r>
            <w:r>
              <w:rPr>
                <w:sz w:val="18"/>
              </w:rPr>
              <w:t>. The competent reading teacher participates in the evaluation and selection of instructional materials, including textbooks, tradebooks, materials for students with special needs, and technology.</w:t>
            </w:r>
          </w:p>
          <w:p w14:paraId="11BF904C" w14:textId="77777777" w:rsidR="00B87156" w:rsidRPr="00EC36BE"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7D0F7279" w14:textId="77777777" w:rsidR="00B87156" w:rsidRDefault="00B87156" w:rsidP="00B53FB7">
            <w:pPr>
              <w:tabs>
                <w:tab w:val="left" w:pos="1740"/>
              </w:tabs>
              <w:rPr>
                <w:sz w:val="18"/>
              </w:rPr>
            </w:pPr>
          </w:p>
          <w:p w14:paraId="54A77501"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7409AAE" w14:textId="77777777" w:rsidR="00B87156" w:rsidRDefault="00B87156" w:rsidP="00B53FB7">
            <w:pPr>
              <w:tabs>
                <w:tab w:val="left" w:pos="1740"/>
              </w:tabs>
              <w:rPr>
                <w:sz w:val="18"/>
              </w:rPr>
            </w:pPr>
          </w:p>
          <w:p w14:paraId="447ACD97"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362E0587" w14:textId="77777777" w:rsidR="00B87156" w:rsidRDefault="00B87156" w:rsidP="00B53FB7">
            <w:pPr>
              <w:tabs>
                <w:tab w:val="left" w:pos="1740"/>
              </w:tabs>
              <w:rPr>
                <w:b/>
                <w:sz w:val="18"/>
              </w:rPr>
            </w:pPr>
          </w:p>
          <w:p w14:paraId="539B5FBA" w14:textId="77777777" w:rsidR="00880318" w:rsidRPr="00D45CAA" w:rsidRDefault="00880318" w:rsidP="00880318">
            <w:pPr>
              <w:tabs>
                <w:tab w:val="left" w:pos="1740"/>
              </w:tabs>
              <w:rPr>
                <w:b/>
                <w:sz w:val="16"/>
              </w:rPr>
            </w:pPr>
            <w:r w:rsidRPr="00D45CAA">
              <w:rPr>
                <w:b/>
                <w:sz w:val="16"/>
              </w:rPr>
              <w:t>Inadequate</w:t>
            </w:r>
          </w:p>
          <w:p w14:paraId="0AB4524B"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42C5B40E" w14:textId="77777777" w:rsidR="00880318" w:rsidRPr="00D45CAA" w:rsidRDefault="00880318" w:rsidP="00880318">
            <w:pPr>
              <w:tabs>
                <w:tab w:val="right" w:pos="2306"/>
              </w:tabs>
              <w:rPr>
                <w:b/>
                <w:sz w:val="16"/>
              </w:rPr>
            </w:pPr>
            <w:r w:rsidRPr="00D45CAA">
              <w:rPr>
                <w:b/>
                <w:sz w:val="16"/>
              </w:rPr>
              <w:t>Adequate /Strong</w:t>
            </w:r>
            <w:r>
              <w:rPr>
                <w:b/>
                <w:sz w:val="16"/>
              </w:rPr>
              <w:tab/>
            </w:r>
          </w:p>
          <w:p w14:paraId="68EB7C86" w14:textId="35994864"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2D151965" w14:textId="77777777" w:rsidR="00B87156" w:rsidRDefault="00B87156" w:rsidP="00B53FB7">
            <w:pPr>
              <w:tabs>
                <w:tab w:val="left" w:pos="1740"/>
              </w:tabs>
              <w:rPr>
                <w:sz w:val="18"/>
              </w:rPr>
            </w:pPr>
          </w:p>
          <w:p w14:paraId="1D7BF3B6" w14:textId="77777777" w:rsidR="00B87156" w:rsidRDefault="00B87156" w:rsidP="00B53FB7">
            <w:pPr>
              <w:tabs>
                <w:tab w:val="left" w:pos="1740"/>
              </w:tabs>
              <w:jc w:val="center"/>
              <w:rPr>
                <w:sz w:val="18"/>
              </w:rPr>
            </w:pPr>
            <w:r>
              <w:rPr>
                <w:sz w:val="18"/>
              </w:rPr>
              <w:t>(Same as above.)</w:t>
            </w:r>
          </w:p>
        </w:tc>
      </w:tr>
      <w:tr w:rsidR="00B87156" w:rsidRPr="00B33B23" w14:paraId="3C3BBC8A" w14:textId="77777777" w:rsidTr="000355CB">
        <w:trPr>
          <w:trHeight w:val="1302"/>
        </w:trPr>
        <w:tc>
          <w:tcPr>
            <w:tcW w:w="2626" w:type="dxa"/>
            <w:tcBorders>
              <w:top w:val="threeDEmboss" w:sz="24" w:space="0" w:color="auto"/>
              <w:bottom w:val="threeDEmboss" w:sz="24" w:space="0" w:color="auto"/>
              <w:right w:val="single" w:sz="2" w:space="0" w:color="auto"/>
            </w:tcBorders>
          </w:tcPr>
          <w:p w14:paraId="602F182B"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09BF228F" w14:textId="63528E81" w:rsidR="00B87156" w:rsidRDefault="00B87156" w:rsidP="00B53FB7">
            <w:pPr>
              <w:rPr>
                <w:sz w:val="18"/>
              </w:rPr>
            </w:pPr>
            <w:r>
              <w:rPr>
                <w:sz w:val="18"/>
              </w:rPr>
              <w:t>3</w:t>
            </w:r>
            <w:r w:rsidR="0096723E">
              <w:rPr>
                <w:sz w:val="18"/>
              </w:rPr>
              <w:t>.7</w:t>
            </w:r>
            <w:r>
              <w:rPr>
                <w:sz w:val="18"/>
              </w:rPr>
              <w:t>. The competent reading teacher guides and trains paraprofessionals, tutors, and volunteers.</w:t>
            </w:r>
          </w:p>
          <w:p w14:paraId="049D81DF" w14:textId="77777777" w:rsidR="00B87156" w:rsidRPr="00087216"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298C0B26" w14:textId="77777777" w:rsidR="00B87156" w:rsidRDefault="00B87156" w:rsidP="00B53FB7">
            <w:pPr>
              <w:tabs>
                <w:tab w:val="left" w:pos="1740"/>
              </w:tabs>
              <w:rPr>
                <w:sz w:val="18"/>
              </w:rPr>
            </w:pPr>
          </w:p>
          <w:p w14:paraId="7C94810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6827BE2A" w14:textId="77777777" w:rsidR="00B87156" w:rsidRDefault="00B87156" w:rsidP="00B53FB7">
            <w:pPr>
              <w:tabs>
                <w:tab w:val="left" w:pos="1740"/>
              </w:tabs>
              <w:rPr>
                <w:sz w:val="18"/>
              </w:rPr>
            </w:pPr>
          </w:p>
          <w:p w14:paraId="57B7479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2D417E9D" w14:textId="77777777" w:rsidR="00B87156" w:rsidRDefault="00B87156" w:rsidP="00B53FB7">
            <w:pPr>
              <w:tabs>
                <w:tab w:val="left" w:pos="1740"/>
              </w:tabs>
              <w:rPr>
                <w:b/>
                <w:sz w:val="18"/>
              </w:rPr>
            </w:pPr>
          </w:p>
          <w:p w14:paraId="6F974EE4" w14:textId="77777777" w:rsidR="00880318" w:rsidRPr="00D45CAA" w:rsidRDefault="00880318" w:rsidP="00880318">
            <w:pPr>
              <w:tabs>
                <w:tab w:val="left" w:pos="1740"/>
              </w:tabs>
              <w:rPr>
                <w:b/>
                <w:sz w:val="16"/>
              </w:rPr>
            </w:pPr>
            <w:r w:rsidRPr="00D45CAA">
              <w:rPr>
                <w:b/>
                <w:sz w:val="16"/>
              </w:rPr>
              <w:t>Inadequate</w:t>
            </w:r>
          </w:p>
          <w:p w14:paraId="1ABA6B9B"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7CBEC6A3" w14:textId="77777777" w:rsidR="00880318" w:rsidRPr="00D45CAA" w:rsidRDefault="00880318" w:rsidP="00880318">
            <w:pPr>
              <w:tabs>
                <w:tab w:val="right" w:pos="2306"/>
              </w:tabs>
              <w:rPr>
                <w:b/>
                <w:sz w:val="16"/>
              </w:rPr>
            </w:pPr>
            <w:r w:rsidRPr="00D45CAA">
              <w:rPr>
                <w:b/>
                <w:sz w:val="16"/>
              </w:rPr>
              <w:t>Adequate /Strong</w:t>
            </w:r>
            <w:r>
              <w:rPr>
                <w:b/>
                <w:sz w:val="16"/>
              </w:rPr>
              <w:tab/>
            </w:r>
          </w:p>
          <w:p w14:paraId="1284C862" w14:textId="3DD7574C"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0B081C3D" w14:textId="77777777" w:rsidR="00B87156" w:rsidRDefault="00B87156" w:rsidP="00B53FB7">
            <w:pPr>
              <w:tabs>
                <w:tab w:val="left" w:pos="1740"/>
              </w:tabs>
              <w:rPr>
                <w:sz w:val="18"/>
              </w:rPr>
            </w:pPr>
          </w:p>
          <w:p w14:paraId="51301252" w14:textId="77777777" w:rsidR="00B87156" w:rsidRDefault="00B87156" w:rsidP="00B53FB7">
            <w:pPr>
              <w:tabs>
                <w:tab w:val="left" w:pos="1740"/>
              </w:tabs>
              <w:jc w:val="center"/>
              <w:rPr>
                <w:sz w:val="18"/>
              </w:rPr>
            </w:pPr>
            <w:r>
              <w:rPr>
                <w:sz w:val="18"/>
              </w:rPr>
              <w:t>(Same as above.)</w:t>
            </w:r>
          </w:p>
        </w:tc>
      </w:tr>
      <w:tr w:rsidR="00B87156" w:rsidRPr="00B33B23" w14:paraId="4A380FC6" w14:textId="77777777" w:rsidTr="003A5824">
        <w:trPr>
          <w:trHeight w:val="1302"/>
        </w:trPr>
        <w:tc>
          <w:tcPr>
            <w:tcW w:w="2626" w:type="dxa"/>
            <w:tcBorders>
              <w:top w:val="threeDEmboss" w:sz="24" w:space="0" w:color="auto"/>
              <w:bottom w:val="threeDEmboss" w:sz="24" w:space="0" w:color="auto"/>
              <w:right w:val="single" w:sz="2" w:space="0" w:color="auto"/>
            </w:tcBorders>
          </w:tcPr>
          <w:p w14:paraId="5ABCD16C"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18BB0D87" w14:textId="6888FCE5" w:rsidR="00B87156" w:rsidRDefault="00B87156" w:rsidP="00B53FB7">
            <w:pPr>
              <w:rPr>
                <w:sz w:val="18"/>
              </w:rPr>
            </w:pPr>
            <w:r>
              <w:rPr>
                <w:sz w:val="18"/>
              </w:rPr>
              <w:t>4</w:t>
            </w:r>
            <w:r w:rsidR="006338D4">
              <w:rPr>
                <w:sz w:val="18"/>
              </w:rPr>
              <w:t>.1</w:t>
            </w:r>
            <w:r>
              <w:rPr>
                <w:sz w:val="18"/>
              </w:rPr>
              <w:t>. The competent reading teacher understands the value of community support for school reading programs.</w:t>
            </w:r>
          </w:p>
          <w:p w14:paraId="5B02C018"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13904093" w14:textId="77777777" w:rsidR="00B87156" w:rsidRDefault="00B87156" w:rsidP="00B53FB7">
            <w:pPr>
              <w:tabs>
                <w:tab w:val="left" w:pos="1740"/>
              </w:tabs>
              <w:rPr>
                <w:sz w:val="18"/>
              </w:rPr>
            </w:pPr>
          </w:p>
          <w:p w14:paraId="2009F170"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38802BB5" w14:textId="77777777" w:rsidR="00B87156" w:rsidRDefault="00B87156" w:rsidP="00B53FB7">
            <w:pPr>
              <w:tabs>
                <w:tab w:val="left" w:pos="1740"/>
              </w:tabs>
              <w:rPr>
                <w:sz w:val="18"/>
              </w:rPr>
            </w:pPr>
          </w:p>
          <w:p w14:paraId="28198650"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2996189" w14:textId="77777777" w:rsidR="00880318" w:rsidRPr="00D45CAA" w:rsidRDefault="00880318" w:rsidP="00880318">
            <w:pPr>
              <w:tabs>
                <w:tab w:val="left" w:pos="1740"/>
              </w:tabs>
              <w:rPr>
                <w:b/>
                <w:sz w:val="16"/>
              </w:rPr>
            </w:pPr>
            <w:r w:rsidRPr="00D45CAA">
              <w:rPr>
                <w:b/>
                <w:sz w:val="16"/>
              </w:rPr>
              <w:t>Inadequate</w:t>
            </w:r>
          </w:p>
          <w:p w14:paraId="013FB8D6"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04A2AB29" w14:textId="77777777" w:rsidR="00880318" w:rsidRPr="00D45CAA" w:rsidRDefault="00880318" w:rsidP="00880318">
            <w:pPr>
              <w:tabs>
                <w:tab w:val="right" w:pos="2306"/>
              </w:tabs>
              <w:rPr>
                <w:b/>
                <w:sz w:val="16"/>
              </w:rPr>
            </w:pPr>
            <w:r w:rsidRPr="00D45CAA">
              <w:rPr>
                <w:b/>
                <w:sz w:val="16"/>
              </w:rPr>
              <w:t>Adequate /Strong</w:t>
            </w:r>
            <w:r>
              <w:rPr>
                <w:b/>
                <w:sz w:val="16"/>
              </w:rPr>
              <w:tab/>
            </w:r>
          </w:p>
          <w:p w14:paraId="053F5E51" w14:textId="6F8CE6F6"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6B12037E" w14:textId="77777777" w:rsidR="00B87156" w:rsidRDefault="00B87156" w:rsidP="00B53FB7">
            <w:pPr>
              <w:tabs>
                <w:tab w:val="left" w:pos="1740"/>
              </w:tabs>
              <w:rPr>
                <w:sz w:val="18"/>
              </w:rPr>
            </w:pPr>
          </w:p>
          <w:p w14:paraId="2D1CF036" w14:textId="77777777" w:rsidR="00B87156" w:rsidRDefault="00B87156" w:rsidP="00B53FB7">
            <w:pPr>
              <w:tabs>
                <w:tab w:val="left" w:pos="1740"/>
              </w:tabs>
              <w:jc w:val="center"/>
              <w:rPr>
                <w:sz w:val="18"/>
              </w:rPr>
            </w:pPr>
            <w:r>
              <w:rPr>
                <w:sz w:val="18"/>
              </w:rPr>
              <w:t>(Same as above.)</w:t>
            </w:r>
          </w:p>
        </w:tc>
      </w:tr>
      <w:tr w:rsidR="00B87156" w:rsidRPr="00B33B23" w14:paraId="2FA03306" w14:textId="77777777" w:rsidTr="003A5824">
        <w:trPr>
          <w:trHeight w:val="1080"/>
        </w:trPr>
        <w:tc>
          <w:tcPr>
            <w:tcW w:w="2626" w:type="dxa"/>
            <w:tcBorders>
              <w:top w:val="threeDEmboss" w:sz="24" w:space="0" w:color="auto"/>
              <w:bottom w:val="single" w:sz="2" w:space="0" w:color="auto"/>
              <w:right w:val="single" w:sz="2" w:space="0" w:color="auto"/>
            </w:tcBorders>
          </w:tcPr>
          <w:p w14:paraId="63C1F5B2"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22FB948B" w14:textId="38B5F6D7" w:rsidR="00B87156" w:rsidRDefault="00B87156" w:rsidP="00B53FB7">
            <w:pPr>
              <w:rPr>
                <w:sz w:val="18"/>
              </w:rPr>
            </w:pPr>
            <w:r>
              <w:rPr>
                <w:sz w:val="18"/>
              </w:rPr>
              <w:t>4</w:t>
            </w:r>
            <w:r w:rsidR="006338D4">
              <w:rPr>
                <w:sz w:val="18"/>
              </w:rPr>
              <w:t>.2</w:t>
            </w:r>
            <w:r>
              <w:rPr>
                <w:sz w:val="18"/>
              </w:rPr>
              <w:t>. The competent reading teacher communicates effectively about reading to the general public.</w:t>
            </w:r>
          </w:p>
          <w:p w14:paraId="287E5B09" w14:textId="77777777" w:rsidR="00B87156" w:rsidRPr="00B02572" w:rsidRDefault="00B87156" w:rsidP="00B53FB7">
            <w:pPr>
              <w:rPr>
                <w:sz w:val="18"/>
              </w:rPr>
            </w:pPr>
          </w:p>
        </w:tc>
        <w:tc>
          <w:tcPr>
            <w:tcW w:w="2823" w:type="dxa"/>
            <w:tcBorders>
              <w:top w:val="threeDEmboss" w:sz="24" w:space="0" w:color="auto"/>
              <w:left w:val="single" w:sz="2" w:space="0" w:color="auto"/>
              <w:bottom w:val="single" w:sz="2" w:space="0" w:color="auto"/>
              <w:right w:val="single" w:sz="2" w:space="0" w:color="auto"/>
            </w:tcBorders>
          </w:tcPr>
          <w:p w14:paraId="12772723" w14:textId="77777777" w:rsidR="00B87156" w:rsidRDefault="00B87156" w:rsidP="00B53FB7">
            <w:pPr>
              <w:tabs>
                <w:tab w:val="left" w:pos="1740"/>
              </w:tabs>
              <w:rPr>
                <w:sz w:val="18"/>
              </w:rPr>
            </w:pPr>
          </w:p>
          <w:p w14:paraId="00252C6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single" w:sz="2" w:space="0" w:color="auto"/>
            </w:tcBorders>
          </w:tcPr>
          <w:p w14:paraId="2D253839" w14:textId="77777777" w:rsidR="00B87156" w:rsidRDefault="00B87156" w:rsidP="00B53FB7">
            <w:pPr>
              <w:tabs>
                <w:tab w:val="left" w:pos="1740"/>
              </w:tabs>
              <w:rPr>
                <w:sz w:val="18"/>
              </w:rPr>
            </w:pPr>
          </w:p>
          <w:p w14:paraId="07EA9D28"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single" w:sz="2" w:space="0" w:color="auto"/>
            </w:tcBorders>
          </w:tcPr>
          <w:p w14:paraId="4E9BBD1B" w14:textId="77777777" w:rsidR="00B87156" w:rsidRDefault="00B87156" w:rsidP="00B53FB7">
            <w:pPr>
              <w:tabs>
                <w:tab w:val="left" w:pos="1740"/>
              </w:tabs>
              <w:rPr>
                <w:b/>
                <w:sz w:val="18"/>
              </w:rPr>
            </w:pPr>
          </w:p>
          <w:p w14:paraId="428C897B" w14:textId="77777777" w:rsidR="00880318" w:rsidRPr="00D45CAA" w:rsidRDefault="00880318" w:rsidP="00880318">
            <w:pPr>
              <w:tabs>
                <w:tab w:val="left" w:pos="1740"/>
              </w:tabs>
              <w:rPr>
                <w:b/>
                <w:sz w:val="16"/>
              </w:rPr>
            </w:pPr>
            <w:r w:rsidRPr="00D45CAA">
              <w:rPr>
                <w:b/>
                <w:sz w:val="16"/>
              </w:rPr>
              <w:t>Inadequate</w:t>
            </w:r>
          </w:p>
          <w:p w14:paraId="2482FB8B"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4FF8BE64" w14:textId="77777777" w:rsidR="00880318" w:rsidRPr="00D45CAA" w:rsidRDefault="00880318" w:rsidP="00880318">
            <w:pPr>
              <w:tabs>
                <w:tab w:val="right" w:pos="2306"/>
              </w:tabs>
              <w:rPr>
                <w:b/>
                <w:sz w:val="16"/>
              </w:rPr>
            </w:pPr>
            <w:r w:rsidRPr="00D45CAA">
              <w:rPr>
                <w:b/>
                <w:sz w:val="16"/>
              </w:rPr>
              <w:t>Adequate /Strong</w:t>
            </w:r>
            <w:r>
              <w:rPr>
                <w:b/>
                <w:sz w:val="16"/>
              </w:rPr>
              <w:tab/>
            </w:r>
          </w:p>
          <w:p w14:paraId="0968DF3D" w14:textId="14ACD354"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single" w:sz="2" w:space="0" w:color="auto"/>
            </w:tcBorders>
          </w:tcPr>
          <w:p w14:paraId="1748EFC5" w14:textId="77777777" w:rsidR="00B87156" w:rsidRDefault="00B87156" w:rsidP="00B53FB7">
            <w:pPr>
              <w:tabs>
                <w:tab w:val="left" w:pos="1740"/>
              </w:tabs>
              <w:rPr>
                <w:sz w:val="18"/>
              </w:rPr>
            </w:pPr>
          </w:p>
          <w:p w14:paraId="64230C6A" w14:textId="77777777" w:rsidR="00B87156" w:rsidRDefault="00B87156" w:rsidP="00B53FB7">
            <w:pPr>
              <w:tabs>
                <w:tab w:val="left" w:pos="1740"/>
              </w:tabs>
              <w:jc w:val="center"/>
              <w:rPr>
                <w:sz w:val="18"/>
              </w:rPr>
            </w:pPr>
            <w:r>
              <w:rPr>
                <w:sz w:val="18"/>
              </w:rPr>
              <w:t>(Same as above.)</w:t>
            </w:r>
          </w:p>
        </w:tc>
      </w:tr>
      <w:tr w:rsidR="00B87156" w:rsidRPr="00B33B23" w14:paraId="1D4F1D3C" w14:textId="77777777" w:rsidTr="003A5824">
        <w:trPr>
          <w:trHeight w:val="1080"/>
        </w:trPr>
        <w:tc>
          <w:tcPr>
            <w:tcW w:w="2626" w:type="dxa"/>
            <w:tcBorders>
              <w:top w:val="threeDEmboss" w:sz="24" w:space="0" w:color="auto"/>
              <w:bottom w:val="threeDEmboss" w:sz="24" w:space="0" w:color="auto"/>
              <w:right w:val="single" w:sz="2" w:space="0" w:color="auto"/>
            </w:tcBorders>
          </w:tcPr>
          <w:p w14:paraId="2FD231F7" w14:textId="77777777" w:rsidR="00B87156" w:rsidRDefault="00B87156" w:rsidP="00B53FB7">
            <w:pPr>
              <w:rPr>
                <w:i/>
                <w:sz w:val="18"/>
              </w:rPr>
            </w:pPr>
            <w:r w:rsidRPr="001D25B9">
              <w:rPr>
                <w:i/>
                <w:sz w:val="18"/>
              </w:rPr>
              <w:lastRenderedPageBreak/>
              <w:t>Reading Teach</w:t>
            </w:r>
            <w:r>
              <w:rPr>
                <w:i/>
                <w:sz w:val="18"/>
              </w:rPr>
              <w:t>er</w:t>
            </w:r>
            <w:r w:rsidRPr="001D25B9">
              <w:rPr>
                <w:i/>
                <w:sz w:val="18"/>
              </w:rPr>
              <w:t xml:space="preserve"> Survey:</w:t>
            </w:r>
          </w:p>
          <w:p w14:paraId="2DD3A0D5" w14:textId="136FBEA1" w:rsidR="00B87156" w:rsidRDefault="00B87156" w:rsidP="00B53FB7">
            <w:pPr>
              <w:rPr>
                <w:sz w:val="18"/>
              </w:rPr>
            </w:pPr>
            <w:r>
              <w:rPr>
                <w:sz w:val="18"/>
              </w:rPr>
              <w:t>4</w:t>
            </w:r>
            <w:r w:rsidR="006338D4">
              <w:rPr>
                <w:sz w:val="18"/>
              </w:rPr>
              <w:t>.3</w:t>
            </w:r>
            <w:r>
              <w:rPr>
                <w:sz w:val="18"/>
              </w:rPr>
              <w:t>. The competent reading teacher facilitates home-school connections and parental participation in school reading programs.</w:t>
            </w:r>
          </w:p>
          <w:p w14:paraId="2ACDC586"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331F7DB9" w14:textId="77777777" w:rsidR="00B87156" w:rsidRDefault="00B87156" w:rsidP="00B53FB7">
            <w:pPr>
              <w:tabs>
                <w:tab w:val="left" w:pos="1740"/>
              </w:tabs>
              <w:rPr>
                <w:sz w:val="18"/>
              </w:rPr>
            </w:pPr>
          </w:p>
          <w:p w14:paraId="5A26E617"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2155EFED" w14:textId="77777777" w:rsidR="00B87156" w:rsidRDefault="00B87156" w:rsidP="00B53FB7">
            <w:pPr>
              <w:tabs>
                <w:tab w:val="left" w:pos="1740"/>
              </w:tabs>
              <w:rPr>
                <w:sz w:val="18"/>
              </w:rPr>
            </w:pPr>
          </w:p>
          <w:p w14:paraId="78E21C54"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565BC6D" w14:textId="77777777" w:rsidR="00B87156" w:rsidRDefault="00B87156" w:rsidP="00B53FB7">
            <w:pPr>
              <w:tabs>
                <w:tab w:val="left" w:pos="1740"/>
              </w:tabs>
              <w:rPr>
                <w:b/>
                <w:sz w:val="18"/>
              </w:rPr>
            </w:pPr>
          </w:p>
          <w:p w14:paraId="76B95A89" w14:textId="77777777" w:rsidR="00880318" w:rsidRPr="00D45CAA" w:rsidRDefault="00880318" w:rsidP="00880318">
            <w:pPr>
              <w:tabs>
                <w:tab w:val="left" w:pos="1740"/>
              </w:tabs>
              <w:rPr>
                <w:b/>
                <w:sz w:val="16"/>
              </w:rPr>
            </w:pPr>
            <w:r w:rsidRPr="00D45CAA">
              <w:rPr>
                <w:b/>
                <w:sz w:val="16"/>
              </w:rPr>
              <w:t>Inadequate</w:t>
            </w:r>
          </w:p>
          <w:p w14:paraId="3FD32884"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22C6156A" w14:textId="77777777" w:rsidR="00880318" w:rsidRPr="00D45CAA" w:rsidRDefault="00880318" w:rsidP="00880318">
            <w:pPr>
              <w:tabs>
                <w:tab w:val="right" w:pos="2306"/>
              </w:tabs>
              <w:rPr>
                <w:b/>
                <w:sz w:val="16"/>
              </w:rPr>
            </w:pPr>
            <w:r w:rsidRPr="00D45CAA">
              <w:rPr>
                <w:b/>
                <w:sz w:val="16"/>
              </w:rPr>
              <w:t>Adequate /Strong</w:t>
            </w:r>
            <w:r>
              <w:rPr>
                <w:b/>
                <w:sz w:val="16"/>
              </w:rPr>
              <w:tab/>
            </w:r>
          </w:p>
          <w:p w14:paraId="1A42F03B" w14:textId="24304599"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1506CC72" w14:textId="77777777" w:rsidR="00B87156" w:rsidRDefault="00B87156" w:rsidP="00B53FB7">
            <w:pPr>
              <w:tabs>
                <w:tab w:val="left" w:pos="1740"/>
              </w:tabs>
              <w:rPr>
                <w:sz w:val="18"/>
              </w:rPr>
            </w:pPr>
          </w:p>
          <w:p w14:paraId="40DDF00E" w14:textId="77777777" w:rsidR="00B87156" w:rsidRDefault="00B87156" w:rsidP="00B53FB7">
            <w:pPr>
              <w:tabs>
                <w:tab w:val="left" w:pos="1740"/>
              </w:tabs>
              <w:jc w:val="center"/>
              <w:rPr>
                <w:sz w:val="18"/>
              </w:rPr>
            </w:pPr>
            <w:r>
              <w:rPr>
                <w:sz w:val="18"/>
              </w:rPr>
              <w:t>(Same as above.)</w:t>
            </w:r>
          </w:p>
        </w:tc>
      </w:tr>
      <w:tr w:rsidR="00B87156" w:rsidRPr="00B33B23" w14:paraId="33817B5D" w14:textId="77777777" w:rsidTr="003A5824">
        <w:trPr>
          <w:trHeight w:val="1080"/>
        </w:trPr>
        <w:tc>
          <w:tcPr>
            <w:tcW w:w="2626" w:type="dxa"/>
            <w:tcBorders>
              <w:top w:val="threeDEmboss" w:sz="24" w:space="0" w:color="auto"/>
              <w:bottom w:val="threeDEmboss" w:sz="24" w:space="0" w:color="auto"/>
              <w:right w:val="single" w:sz="2" w:space="0" w:color="auto"/>
            </w:tcBorders>
          </w:tcPr>
          <w:p w14:paraId="7F21399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8AB8244" w14:textId="77059AF0" w:rsidR="00B87156" w:rsidRDefault="00B87156" w:rsidP="00B53FB7">
            <w:pPr>
              <w:rPr>
                <w:sz w:val="18"/>
              </w:rPr>
            </w:pPr>
            <w:r>
              <w:rPr>
                <w:sz w:val="18"/>
              </w:rPr>
              <w:t>5</w:t>
            </w:r>
            <w:r w:rsidR="006338D4">
              <w:rPr>
                <w:sz w:val="18"/>
              </w:rPr>
              <w:t>.1</w:t>
            </w:r>
            <w:r>
              <w:rPr>
                <w:sz w:val="18"/>
              </w:rPr>
              <w:t>. The competent reading teacher is aware of and adheres to ethical standards of professional conduct in reading education.</w:t>
            </w:r>
          </w:p>
          <w:p w14:paraId="26B142E5"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79601D03" w14:textId="77777777" w:rsidR="00B87156" w:rsidRDefault="00B87156" w:rsidP="00B53FB7">
            <w:pPr>
              <w:tabs>
                <w:tab w:val="left" w:pos="1740"/>
              </w:tabs>
              <w:rPr>
                <w:sz w:val="18"/>
              </w:rPr>
            </w:pPr>
          </w:p>
          <w:p w14:paraId="7745E36A"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4F3245EE" w14:textId="77777777" w:rsidR="00B87156" w:rsidRDefault="00B87156" w:rsidP="00B53FB7">
            <w:pPr>
              <w:tabs>
                <w:tab w:val="left" w:pos="1740"/>
              </w:tabs>
              <w:rPr>
                <w:sz w:val="18"/>
              </w:rPr>
            </w:pPr>
          </w:p>
          <w:p w14:paraId="56B18F01"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4C80781" w14:textId="77777777" w:rsidR="00B87156" w:rsidRDefault="00B87156" w:rsidP="00B53FB7">
            <w:pPr>
              <w:tabs>
                <w:tab w:val="left" w:pos="1740"/>
              </w:tabs>
              <w:rPr>
                <w:b/>
                <w:sz w:val="18"/>
              </w:rPr>
            </w:pPr>
          </w:p>
          <w:p w14:paraId="5AE8460F" w14:textId="77777777" w:rsidR="00880318" w:rsidRPr="00D45CAA" w:rsidRDefault="00880318" w:rsidP="00880318">
            <w:pPr>
              <w:tabs>
                <w:tab w:val="left" w:pos="1740"/>
              </w:tabs>
              <w:rPr>
                <w:b/>
                <w:sz w:val="16"/>
              </w:rPr>
            </w:pPr>
            <w:r w:rsidRPr="00D45CAA">
              <w:rPr>
                <w:b/>
                <w:sz w:val="16"/>
              </w:rPr>
              <w:t>Inadequate</w:t>
            </w:r>
          </w:p>
          <w:p w14:paraId="1BD4A364"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478CE30F" w14:textId="77777777" w:rsidR="00880318" w:rsidRPr="00D45CAA" w:rsidRDefault="00880318" w:rsidP="00880318">
            <w:pPr>
              <w:tabs>
                <w:tab w:val="right" w:pos="2306"/>
              </w:tabs>
              <w:rPr>
                <w:b/>
                <w:sz w:val="16"/>
              </w:rPr>
            </w:pPr>
            <w:r w:rsidRPr="00D45CAA">
              <w:rPr>
                <w:b/>
                <w:sz w:val="16"/>
              </w:rPr>
              <w:t>Adequate /Strong</w:t>
            </w:r>
            <w:r>
              <w:rPr>
                <w:b/>
                <w:sz w:val="16"/>
              </w:rPr>
              <w:tab/>
            </w:r>
          </w:p>
          <w:p w14:paraId="79F76FFE" w14:textId="02EF84FA"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2490498D" w14:textId="77777777" w:rsidR="00B87156" w:rsidRDefault="00B87156" w:rsidP="00B53FB7">
            <w:pPr>
              <w:tabs>
                <w:tab w:val="left" w:pos="1740"/>
              </w:tabs>
              <w:rPr>
                <w:sz w:val="18"/>
              </w:rPr>
            </w:pPr>
          </w:p>
          <w:p w14:paraId="4E627DD0" w14:textId="77777777" w:rsidR="00B87156" w:rsidRDefault="00B87156" w:rsidP="00B53FB7">
            <w:pPr>
              <w:tabs>
                <w:tab w:val="left" w:pos="1740"/>
              </w:tabs>
              <w:jc w:val="center"/>
              <w:rPr>
                <w:sz w:val="18"/>
              </w:rPr>
            </w:pPr>
            <w:r>
              <w:rPr>
                <w:sz w:val="18"/>
              </w:rPr>
              <w:t>(Same as above.)</w:t>
            </w:r>
          </w:p>
        </w:tc>
      </w:tr>
      <w:tr w:rsidR="00B87156" w:rsidRPr="00B33B23" w14:paraId="550303BB" w14:textId="77777777" w:rsidTr="003A5824">
        <w:trPr>
          <w:trHeight w:val="1080"/>
        </w:trPr>
        <w:tc>
          <w:tcPr>
            <w:tcW w:w="2626" w:type="dxa"/>
            <w:tcBorders>
              <w:top w:val="threeDEmboss" w:sz="24" w:space="0" w:color="auto"/>
              <w:bottom w:val="threeDEmboss" w:sz="24" w:space="0" w:color="auto"/>
              <w:right w:val="single" w:sz="2" w:space="0" w:color="auto"/>
            </w:tcBorders>
          </w:tcPr>
          <w:p w14:paraId="096680B8"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3C64D5D5" w14:textId="3A266FD7" w:rsidR="00B87156" w:rsidRDefault="00B87156" w:rsidP="00B53FB7">
            <w:pPr>
              <w:rPr>
                <w:sz w:val="18"/>
              </w:rPr>
            </w:pPr>
            <w:r>
              <w:rPr>
                <w:sz w:val="18"/>
              </w:rPr>
              <w:t>5</w:t>
            </w:r>
            <w:r w:rsidR="006338D4">
              <w:rPr>
                <w:sz w:val="18"/>
              </w:rPr>
              <w:t>.2</w:t>
            </w:r>
            <w:r>
              <w:rPr>
                <w:sz w:val="18"/>
              </w:rPr>
              <w:t>. The competent reading teacher reflects on teaching practices and conducts self-evaluation.</w:t>
            </w:r>
          </w:p>
          <w:p w14:paraId="036C0EB2"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637C6C9F" w14:textId="77777777" w:rsidR="00B87156" w:rsidRDefault="00B87156" w:rsidP="00B53FB7">
            <w:pPr>
              <w:tabs>
                <w:tab w:val="left" w:pos="1740"/>
              </w:tabs>
              <w:rPr>
                <w:sz w:val="18"/>
              </w:rPr>
            </w:pPr>
          </w:p>
          <w:p w14:paraId="3760052D"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9B35B06" w14:textId="77777777" w:rsidR="00B87156" w:rsidRDefault="00B87156" w:rsidP="00B53FB7">
            <w:pPr>
              <w:tabs>
                <w:tab w:val="left" w:pos="1740"/>
              </w:tabs>
              <w:rPr>
                <w:sz w:val="18"/>
              </w:rPr>
            </w:pPr>
          </w:p>
          <w:p w14:paraId="70B7E08D"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592E664D" w14:textId="77777777" w:rsidR="00B87156" w:rsidRDefault="00B87156" w:rsidP="00B53FB7">
            <w:pPr>
              <w:tabs>
                <w:tab w:val="left" w:pos="1740"/>
              </w:tabs>
              <w:rPr>
                <w:b/>
                <w:sz w:val="18"/>
              </w:rPr>
            </w:pPr>
          </w:p>
          <w:p w14:paraId="008FA56F" w14:textId="77777777" w:rsidR="00880318" w:rsidRPr="00D45CAA" w:rsidRDefault="00880318" w:rsidP="00880318">
            <w:pPr>
              <w:tabs>
                <w:tab w:val="left" w:pos="1740"/>
              </w:tabs>
              <w:rPr>
                <w:b/>
                <w:sz w:val="16"/>
              </w:rPr>
            </w:pPr>
            <w:r w:rsidRPr="00D45CAA">
              <w:rPr>
                <w:b/>
                <w:sz w:val="16"/>
              </w:rPr>
              <w:t>Inadequate</w:t>
            </w:r>
          </w:p>
          <w:p w14:paraId="21CA50B1"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9866713" w14:textId="77777777" w:rsidR="00880318" w:rsidRPr="00D45CAA" w:rsidRDefault="00880318" w:rsidP="00880318">
            <w:pPr>
              <w:tabs>
                <w:tab w:val="right" w:pos="2306"/>
              </w:tabs>
              <w:rPr>
                <w:b/>
                <w:sz w:val="16"/>
              </w:rPr>
            </w:pPr>
            <w:r w:rsidRPr="00D45CAA">
              <w:rPr>
                <w:b/>
                <w:sz w:val="16"/>
              </w:rPr>
              <w:t>Adequate /Strong</w:t>
            </w:r>
            <w:r>
              <w:rPr>
                <w:b/>
                <w:sz w:val="16"/>
              </w:rPr>
              <w:tab/>
            </w:r>
          </w:p>
          <w:p w14:paraId="5F94EE19" w14:textId="642D21E6"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6F7F10A4" w14:textId="77777777" w:rsidR="00B87156" w:rsidRDefault="00B87156" w:rsidP="00B53FB7">
            <w:pPr>
              <w:tabs>
                <w:tab w:val="left" w:pos="1740"/>
              </w:tabs>
              <w:rPr>
                <w:sz w:val="18"/>
              </w:rPr>
            </w:pPr>
          </w:p>
          <w:p w14:paraId="78AE626E" w14:textId="77777777" w:rsidR="00B87156" w:rsidRDefault="00B87156" w:rsidP="00B53FB7">
            <w:pPr>
              <w:tabs>
                <w:tab w:val="left" w:pos="1740"/>
              </w:tabs>
              <w:jc w:val="center"/>
              <w:rPr>
                <w:sz w:val="18"/>
              </w:rPr>
            </w:pPr>
            <w:r>
              <w:rPr>
                <w:sz w:val="18"/>
              </w:rPr>
              <w:t>(Same as above.)</w:t>
            </w:r>
          </w:p>
        </w:tc>
      </w:tr>
      <w:tr w:rsidR="00B87156" w:rsidRPr="00B33B23" w14:paraId="481DC944" w14:textId="77777777" w:rsidTr="003A5824">
        <w:trPr>
          <w:trHeight w:val="1080"/>
        </w:trPr>
        <w:tc>
          <w:tcPr>
            <w:tcW w:w="2626" w:type="dxa"/>
            <w:tcBorders>
              <w:top w:val="threeDEmboss" w:sz="24" w:space="0" w:color="auto"/>
              <w:bottom w:val="threeDEmboss" w:sz="24" w:space="0" w:color="auto"/>
              <w:right w:val="single" w:sz="2" w:space="0" w:color="auto"/>
            </w:tcBorders>
          </w:tcPr>
          <w:p w14:paraId="6FB2FAD1"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404D149E" w14:textId="03E30D57" w:rsidR="00B87156" w:rsidRDefault="00B87156" w:rsidP="00B53FB7">
            <w:pPr>
              <w:rPr>
                <w:sz w:val="18"/>
              </w:rPr>
            </w:pPr>
            <w:r>
              <w:rPr>
                <w:sz w:val="18"/>
              </w:rPr>
              <w:t>5</w:t>
            </w:r>
            <w:r w:rsidR="006338D4">
              <w:rPr>
                <w:sz w:val="18"/>
              </w:rPr>
              <w:t>.3</w:t>
            </w:r>
            <w:r>
              <w:rPr>
                <w:sz w:val="18"/>
              </w:rPr>
              <w:t>. The competent reading teacher stays current with developments in reading education and literature for children and adolescents by reading professional journals</w:t>
            </w:r>
          </w:p>
          <w:p w14:paraId="681CD26E" w14:textId="77777777" w:rsidR="00B87156" w:rsidRDefault="00B87156" w:rsidP="00B53FB7">
            <w:pPr>
              <w:rPr>
                <w:sz w:val="18"/>
              </w:rPr>
            </w:pPr>
            <w:proofErr w:type="gramStart"/>
            <w:r>
              <w:rPr>
                <w:sz w:val="18"/>
              </w:rPr>
              <w:t>and</w:t>
            </w:r>
            <w:proofErr w:type="gramEnd"/>
            <w:r>
              <w:rPr>
                <w:sz w:val="18"/>
              </w:rPr>
              <w:t xml:space="preserve"> other publications and by attending professional conferences.</w:t>
            </w:r>
          </w:p>
          <w:p w14:paraId="34C1A86B" w14:textId="77777777" w:rsidR="00B87156" w:rsidRPr="00B02572" w:rsidRDefault="00B87156" w:rsidP="00B53FB7">
            <w:pPr>
              <w:rPr>
                <w:sz w:val="18"/>
              </w:rPr>
            </w:pPr>
          </w:p>
        </w:tc>
        <w:tc>
          <w:tcPr>
            <w:tcW w:w="2823" w:type="dxa"/>
            <w:tcBorders>
              <w:top w:val="threeDEmboss" w:sz="24" w:space="0" w:color="auto"/>
              <w:left w:val="single" w:sz="2" w:space="0" w:color="auto"/>
              <w:bottom w:val="threeDEmboss" w:sz="24" w:space="0" w:color="auto"/>
              <w:right w:val="single" w:sz="2" w:space="0" w:color="auto"/>
            </w:tcBorders>
          </w:tcPr>
          <w:p w14:paraId="0466DE47" w14:textId="77777777" w:rsidR="00B87156" w:rsidRDefault="00B87156" w:rsidP="00B53FB7">
            <w:pPr>
              <w:tabs>
                <w:tab w:val="left" w:pos="1740"/>
              </w:tabs>
              <w:rPr>
                <w:sz w:val="18"/>
              </w:rPr>
            </w:pPr>
          </w:p>
          <w:p w14:paraId="7969EF41"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700C89EB" w14:textId="77777777" w:rsidR="00B87156" w:rsidRDefault="00B87156" w:rsidP="00B53FB7">
            <w:pPr>
              <w:tabs>
                <w:tab w:val="left" w:pos="1740"/>
              </w:tabs>
              <w:rPr>
                <w:sz w:val="18"/>
              </w:rPr>
            </w:pPr>
          </w:p>
          <w:p w14:paraId="2C13FF92"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16405FFB" w14:textId="77777777" w:rsidR="00B87156" w:rsidRDefault="00B87156" w:rsidP="00B53FB7">
            <w:pPr>
              <w:tabs>
                <w:tab w:val="left" w:pos="1740"/>
              </w:tabs>
              <w:rPr>
                <w:b/>
                <w:sz w:val="18"/>
              </w:rPr>
            </w:pPr>
          </w:p>
          <w:p w14:paraId="2413D883" w14:textId="77777777" w:rsidR="00880318" w:rsidRPr="00D45CAA" w:rsidRDefault="00880318" w:rsidP="00880318">
            <w:pPr>
              <w:tabs>
                <w:tab w:val="left" w:pos="1740"/>
              </w:tabs>
              <w:rPr>
                <w:b/>
                <w:sz w:val="16"/>
              </w:rPr>
            </w:pPr>
            <w:r w:rsidRPr="00D45CAA">
              <w:rPr>
                <w:b/>
                <w:sz w:val="16"/>
              </w:rPr>
              <w:t>Inadequate</w:t>
            </w:r>
          </w:p>
          <w:p w14:paraId="2865E1E6"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6797F2E5" w14:textId="77777777" w:rsidR="00880318" w:rsidRPr="00D45CAA" w:rsidRDefault="00880318" w:rsidP="00880318">
            <w:pPr>
              <w:tabs>
                <w:tab w:val="right" w:pos="2306"/>
              </w:tabs>
              <w:rPr>
                <w:b/>
                <w:sz w:val="16"/>
              </w:rPr>
            </w:pPr>
            <w:r w:rsidRPr="00D45CAA">
              <w:rPr>
                <w:b/>
                <w:sz w:val="16"/>
              </w:rPr>
              <w:t>Adequate /Strong</w:t>
            </w:r>
            <w:r>
              <w:rPr>
                <w:b/>
                <w:sz w:val="16"/>
              </w:rPr>
              <w:tab/>
            </w:r>
          </w:p>
          <w:p w14:paraId="17016BB0" w14:textId="4B4E19D3"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2C8D078B" w14:textId="77777777" w:rsidR="00B87156" w:rsidRDefault="00B87156" w:rsidP="00B53FB7">
            <w:pPr>
              <w:tabs>
                <w:tab w:val="left" w:pos="1740"/>
              </w:tabs>
              <w:rPr>
                <w:sz w:val="18"/>
              </w:rPr>
            </w:pPr>
          </w:p>
          <w:p w14:paraId="396739B6" w14:textId="77777777" w:rsidR="00B87156" w:rsidRDefault="00B87156" w:rsidP="00B53FB7">
            <w:pPr>
              <w:tabs>
                <w:tab w:val="left" w:pos="1740"/>
              </w:tabs>
              <w:jc w:val="center"/>
              <w:rPr>
                <w:sz w:val="18"/>
              </w:rPr>
            </w:pPr>
            <w:r>
              <w:rPr>
                <w:sz w:val="18"/>
              </w:rPr>
              <w:t>(Same as above.)</w:t>
            </w:r>
          </w:p>
        </w:tc>
      </w:tr>
      <w:tr w:rsidR="00B87156" w:rsidRPr="00B33B23" w14:paraId="38F6E86A" w14:textId="77777777" w:rsidTr="003A5824">
        <w:trPr>
          <w:trHeight w:val="1080"/>
        </w:trPr>
        <w:tc>
          <w:tcPr>
            <w:tcW w:w="2626" w:type="dxa"/>
            <w:tcBorders>
              <w:top w:val="threeDEmboss" w:sz="24" w:space="0" w:color="auto"/>
              <w:bottom w:val="threeDEmboss" w:sz="24" w:space="0" w:color="auto"/>
              <w:right w:val="single" w:sz="2" w:space="0" w:color="auto"/>
            </w:tcBorders>
          </w:tcPr>
          <w:p w14:paraId="39BF20DA" w14:textId="77777777" w:rsidR="00B87156" w:rsidRDefault="00B87156" w:rsidP="00B53FB7">
            <w:pPr>
              <w:rPr>
                <w:i/>
                <w:sz w:val="18"/>
              </w:rPr>
            </w:pPr>
            <w:r w:rsidRPr="001D25B9">
              <w:rPr>
                <w:i/>
                <w:sz w:val="18"/>
              </w:rPr>
              <w:t>Reading Teach</w:t>
            </w:r>
            <w:r>
              <w:rPr>
                <w:i/>
                <w:sz w:val="18"/>
              </w:rPr>
              <w:t>er</w:t>
            </w:r>
            <w:r w:rsidRPr="001D25B9">
              <w:rPr>
                <w:i/>
                <w:sz w:val="18"/>
              </w:rPr>
              <w:t xml:space="preserve"> Survey:</w:t>
            </w:r>
          </w:p>
          <w:p w14:paraId="745C1B4A" w14:textId="26F10E52" w:rsidR="00B87156" w:rsidRPr="00B02572" w:rsidRDefault="00B87156" w:rsidP="006338D4">
            <w:pPr>
              <w:rPr>
                <w:sz w:val="18"/>
              </w:rPr>
            </w:pPr>
            <w:r>
              <w:rPr>
                <w:sz w:val="18"/>
              </w:rPr>
              <w:t>5</w:t>
            </w:r>
            <w:r w:rsidR="006338D4">
              <w:rPr>
                <w:sz w:val="18"/>
              </w:rPr>
              <w:t>.4</w:t>
            </w:r>
            <w:r>
              <w:rPr>
                <w:sz w:val="18"/>
              </w:rPr>
              <w:t>. The competent reading teacher participates in local, State, or national professional organizations in reading education.</w:t>
            </w:r>
          </w:p>
        </w:tc>
        <w:tc>
          <w:tcPr>
            <w:tcW w:w="2823" w:type="dxa"/>
            <w:tcBorders>
              <w:top w:val="threeDEmboss" w:sz="24" w:space="0" w:color="auto"/>
              <w:left w:val="single" w:sz="2" w:space="0" w:color="auto"/>
              <w:bottom w:val="threeDEmboss" w:sz="24" w:space="0" w:color="auto"/>
              <w:right w:val="single" w:sz="2" w:space="0" w:color="auto"/>
            </w:tcBorders>
          </w:tcPr>
          <w:p w14:paraId="0C8FECC2" w14:textId="77777777" w:rsidR="00B87156" w:rsidRDefault="00B87156" w:rsidP="00B53FB7">
            <w:pPr>
              <w:tabs>
                <w:tab w:val="left" w:pos="1740"/>
              </w:tabs>
              <w:rPr>
                <w:sz w:val="18"/>
              </w:rPr>
            </w:pPr>
          </w:p>
          <w:p w14:paraId="087A8028" w14:textId="77777777" w:rsidR="00B87156" w:rsidRDefault="00B87156" w:rsidP="00B53FB7">
            <w:pPr>
              <w:tabs>
                <w:tab w:val="left" w:pos="1740"/>
              </w:tabs>
              <w:jc w:val="center"/>
              <w:rPr>
                <w:sz w:val="18"/>
              </w:rPr>
            </w:pPr>
            <w:r>
              <w:rPr>
                <w:sz w:val="18"/>
              </w:rPr>
              <w:t>(Same as above.)</w:t>
            </w:r>
          </w:p>
        </w:tc>
        <w:tc>
          <w:tcPr>
            <w:tcW w:w="2687" w:type="dxa"/>
            <w:tcBorders>
              <w:top w:val="threeDEmboss" w:sz="24" w:space="0" w:color="auto"/>
              <w:left w:val="single" w:sz="2" w:space="0" w:color="auto"/>
              <w:bottom w:val="threeDEmboss" w:sz="24" w:space="0" w:color="auto"/>
            </w:tcBorders>
          </w:tcPr>
          <w:p w14:paraId="5E93426A" w14:textId="77777777" w:rsidR="00B87156" w:rsidRDefault="00B87156" w:rsidP="00B53FB7">
            <w:pPr>
              <w:tabs>
                <w:tab w:val="left" w:pos="1740"/>
              </w:tabs>
              <w:rPr>
                <w:sz w:val="18"/>
              </w:rPr>
            </w:pPr>
          </w:p>
          <w:p w14:paraId="5267CC13" w14:textId="77777777" w:rsidR="00B87156" w:rsidRDefault="00B87156" w:rsidP="00B53FB7">
            <w:pPr>
              <w:tabs>
                <w:tab w:val="left" w:pos="1740"/>
              </w:tabs>
              <w:jc w:val="center"/>
              <w:rPr>
                <w:sz w:val="18"/>
              </w:rPr>
            </w:pPr>
            <w:r>
              <w:rPr>
                <w:sz w:val="18"/>
              </w:rPr>
              <w:t>(Same as above.)</w:t>
            </w:r>
          </w:p>
        </w:tc>
        <w:tc>
          <w:tcPr>
            <w:tcW w:w="2522" w:type="dxa"/>
            <w:tcBorders>
              <w:top w:val="threeDEmboss" w:sz="24" w:space="0" w:color="auto"/>
              <w:bottom w:val="threeDEmboss" w:sz="24" w:space="0" w:color="auto"/>
            </w:tcBorders>
          </w:tcPr>
          <w:p w14:paraId="730CE07F" w14:textId="77777777" w:rsidR="00B87156" w:rsidRDefault="00B87156" w:rsidP="00B53FB7">
            <w:pPr>
              <w:tabs>
                <w:tab w:val="left" w:pos="1740"/>
              </w:tabs>
              <w:rPr>
                <w:b/>
                <w:sz w:val="18"/>
              </w:rPr>
            </w:pPr>
          </w:p>
          <w:p w14:paraId="063C7129" w14:textId="77777777" w:rsidR="00880318" w:rsidRPr="00D45CAA" w:rsidRDefault="00880318" w:rsidP="00880318">
            <w:pPr>
              <w:tabs>
                <w:tab w:val="left" w:pos="1740"/>
              </w:tabs>
              <w:rPr>
                <w:b/>
                <w:sz w:val="16"/>
              </w:rPr>
            </w:pPr>
            <w:r w:rsidRPr="00D45CAA">
              <w:rPr>
                <w:b/>
                <w:sz w:val="16"/>
              </w:rPr>
              <w:t>Inadequate</w:t>
            </w:r>
          </w:p>
          <w:p w14:paraId="57CDF1BB" w14:textId="77777777" w:rsidR="00880318" w:rsidRPr="00D45CAA" w:rsidRDefault="00880318" w:rsidP="00880318">
            <w:pPr>
              <w:tabs>
                <w:tab w:val="left" w:pos="1740"/>
              </w:tabs>
              <w:rPr>
                <w:b/>
                <w:sz w:val="16"/>
              </w:rPr>
            </w:pPr>
            <w:r w:rsidRPr="00D45CAA">
              <w:rPr>
                <w:b/>
                <w:sz w:val="16"/>
              </w:rPr>
              <w:t>Preparation:</w:t>
            </w:r>
            <w:r>
              <w:rPr>
                <w:b/>
                <w:sz w:val="18"/>
              </w:rPr>
              <w:t xml:space="preserve">           1</w:t>
            </w:r>
            <w:r w:rsidRPr="00D45CAA">
              <w:rPr>
                <w:b/>
                <w:sz w:val="18"/>
              </w:rPr>
              <w:t>/</w:t>
            </w:r>
            <w:proofErr w:type="gramStart"/>
            <w:r>
              <w:rPr>
                <w:b/>
                <w:sz w:val="18"/>
              </w:rPr>
              <w:t>2</w:t>
            </w:r>
            <w:r w:rsidRPr="00D45CAA">
              <w:rPr>
                <w:b/>
                <w:sz w:val="18"/>
              </w:rPr>
              <w:t xml:space="preserve">  (</w:t>
            </w:r>
            <w:proofErr w:type="gramEnd"/>
            <w:r>
              <w:rPr>
                <w:b/>
                <w:sz w:val="18"/>
              </w:rPr>
              <w:t>50</w:t>
            </w:r>
            <w:r w:rsidRPr="00D45CAA">
              <w:rPr>
                <w:b/>
                <w:sz w:val="18"/>
              </w:rPr>
              <w:t xml:space="preserve">%) </w:t>
            </w:r>
            <w:r w:rsidRPr="00D45CAA">
              <w:rPr>
                <w:b/>
                <w:sz w:val="18"/>
              </w:rPr>
              <w:br/>
              <w:t xml:space="preserve">                          </w:t>
            </w:r>
          </w:p>
          <w:p w14:paraId="12BF89D9" w14:textId="77777777" w:rsidR="00880318" w:rsidRPr="00D45CAA" w:rsidRDefault="00880318" w:rsidP="00880318">
            <w:pPr>
              <w:tabs>
                <w:tab w:val="right" w:pos="2306"/>
              </w:tabs>
              <w:rPr>
                <w:b/>
                <w:sz w:val="16"/>
              </w:rPr>
            </w:pPr>
            <w:r w:rsidRPr="00D45CAA">
              <w:rPr>
                <w:b/>
                <w:sz w:val="16"/>
              </w:rPr>
              <w:t>Adequate /Strong</w:t>
            </w:r>
            <w:r>
              <w:rPr>
                <w:b/>
                <w:sz w:val="16"/>
              </w:rPr>
              <w:tab/>
            </w:r>
          </w:p>
          <w:p w14:paraId="199D34A6" w14:textId="5918076C" w:rsidR="00B87156" w:rsidRPr="00411BFA" w:rsidRDefault="00880318" w:rsidP="00880318">
            <w:pPr>
              <w:tabs>
                <w:tab w:val="left" w:pos="1740"/>
              </w:tabs>
              <w:rPr>
                <w:b/>
                <w:sz w:val="16"/>
              </w:rPr>
            </w:pPr>
            <w:r>
              <w:rPr>
                <w:b/>
                <w:sz w:val="16"/>
              </w:rPr>
              <w:t>Preparation:            1</w:t>
            </w:r>
            <w:r w:rsidRPr="00D45CAA">
              <w:rPr>
                <w:b/>
                <w:sz w:val="16"/>
              </w:rPr>
              <w:t>/</w:t>
            </w:r>
            <w:proofErr w:type="gramStart"/>
            <w:r>
              <w:rPr>
                <w:b/>
                <w:sz w:val="16"/>
              </w:rPr>
              <w:t>2</w:t>
            </w:r>
            <w:r w:rsidRPr="00D45CAA">
              <w:rPr>
                <w:b/>
                <w:sz w:val="16"/>
              </w:rPr>
              <w:t xml:space="preserve">  (</w:t>
            </w:r>
            <w:proofErr w:type="gramEnd"/>
            <w:r>
              <w:rPr>
                <w:b/>
                <w:sz w:val="16"/>
              </w:rPr>
              <w:t>50</w:t>
            </w:r>
            <w:r w:rsidRPr="00D45CAA">
              <w:rPr>
                <w:b/>
                <w:sz w:val="16"/>
              </w:rPr>
              <w:t>%)</w:t>
            </w:r>
          </w:p>
        </w:tc>
        <w:tc>
          <w:tcPr>
            <w:tcW w:w="2292" w:type="dxa"/>
            <w:tcBorders>
              <w:top w:val="threeDEmboss" w:sz="24" w:space="0" w:color="auto"/>
              <w:bottom w:val="threeDEmboss" w:sz="24" w:space="0" w:color="auto"/>
            </w:tcBorders>
          </w:tcPr>
          <w:p w14:paraId="3EF98891" w14:textId="77777777" w:rsidR="00B87156" w:rsidRDefault="00B87156" w:rsidP="00B53FB7">
            <w:pPr>
              <w:tabs>
                <w:tab w:val="left" w:pos="1740"/>
              </w:tabs>
              <w:rPr>
                <w:sz w:val="18"/>
              </w:rPr>
            </w:pPr>
          </w:p>
          <w:p w14:paraId="05F8E85D" w14:textId="77777777" w:rsidR="00B87156" w:rsidRDefault="00B87156" w:rsidP="00B53FB7">
            <w:pPr>
              <w:tabs>
                <w:tab w:val="left" w:pos="1740"/>
              </w:tabs>
              <w:jc w:val="center"/>
              <w:rPr>
                <w:sz w:val="18"/>
              </w:rPr>
            </w:pPr>
            <w:r>
              <w:rPr>
                <w:sz w:val="18"/>
              </w:rPr>
              <w:t>(Same as above.)</w:t>
            </w:r>
          </w:p>
        </w:tc>
      </w:tr>
    </w:tbl>
    <w:p w14:paraId="733EFFEC" w14:textId="77777777" w:rsidR="00B53FB7" w:rsidRDefault="00B53FB7">
      <w:pPr>
        <w:tabs>
          <w:tab w:val="left" w:pos="1740"/>
        </w:tabs>
        <w:rPr>
          <w:b/>
          <w:bCs/>
        </w:rPr>
      </w:pPr>
    </w:p>
    <w:p w14:paraId="52ED03A2" w14:textId="77777777" w:rsidR="00B53FB7" w:rsidRDefault="00B53FB7">
      <w:pPr>
        <w:tabs>
          <w:tab w:val="left" w:pos="1740"/>
        </w:tabs>
        <w:rPr>
          <w:b/>
          <w:bCs/>
        </w:rPr>
      </w:pPr>
    </w:p>
    <w:p w14:paraId="1782A950" w14:textId="77777777" w:rsidR="00613A55" w:rsidRDefault="00613A55">
      <w:pPr>
        <w:tabs>
          <w:tab w:val="left" w:pos="1740"/>
        </w:tabs>
        <w:rPr>
          <w:b/>
          <w:bCs/>
        </w:rPr>
      </w:pPr>
    </w:p>
    <w:p w14:paraId="0AA631F1" w14:textId="77777777" w:rsidR="00613A55" w:rsidRDefault="00613A55">
      <w:pPr>
        <w:tabs>
          <w:tab w:val="left" w:pos="1740"/>
        </w:tabs>
        <w:rPr>
          <w:b/>
          <w:bCs/>
        </w:rPr>
      </w:pPr>
    </w:p>
    <w:p w14:paraId="24D68FCB" w14:textId="77777777" w:rsidR="00613A55" w:rsidRDefault="00613A55">
      <w:pPr>
        <w:tabs>
          <w:tab w:val="left" w:pos="1740"/>
        </w:tabs>
        <w:rPr>
          <w:b/>
          <w:bCs/>
        </w:rPr>
      </w:pPr>
    </w:p>
    <w:p w14:paraId="56571CC9" w14:textId="77777777" w:rsidR="00613A55" w:rsidRDefault="00613A55">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823"/>
        <w:gridCol w:w="2687"/>
        <w:gridCol w:w="2522"/>
        <w:gridCol w:w="2292"/>
      </w:tblGrid>
      <w:tr w:rsidR="00613A55" w:rsidRPr="00613A55" w14:paraId="6C2E4A27" w14:textId="77777777" w:rsidTr="00613A55">
        <w:trPr>
          <w:trHeight w:val="3084"/>
        </w:trPr>
        <w:tc>
          <w:tcPr>
            <w:tcW w:w="2626" w:type="dxa"/>
            <w:tcBorders>
              <w:top w:val="threeDEmboss" w:sz="24" w:space="0" w:color="auto"/>
              <w:bottom w:val="threeDEmboss" w:sz="24" w:space="0" w:color="auto"/>
              <w:right w:val="single" w:sz="2" w:space="0" w:color="auto"/>
            </w:tcBorders>
          </w:tcPr>
          <w:p w14:paraId="5AF54336" w14:textId="2666DCF6" w:rsidR="00613A55" w:rsidRPr="00613A55" w:rsidRDefault="006338D4" w:rsidP="00613A55">
            <w:pPr>
              <w:rPr>
                <w:i/>
                <w:color w:val="000000" w:themeColor="text1"/>
                <w:sz w:val="18"/>
                <w:szCs w:val="18"/>
              </w:rPr>
            </w:pPr>
            <w:r>
              <w:rPr>
                <w:i/>
                <w:color w:val="000000" w:themeColor="text1"/>
                <w:sz w:val="18"/>
                <w:szCs w:val="18"/>
              </w:rPr>
              <w:lastRenderedPageBreak/>
              <w:t>ESL</w:t>
            </w:r>
            <w:r w:rsidR="00613A55" w:rsidRPr="00613A55">
              <w:rPr>
                <w:i/>
                <w:color w:val="000000" w:themeColor="text1"/>
                <w:sz w:val="18"/>
                <w:szCs w:val="18"/>
              </w:rPr>
              <w:t xml:space="preserve"> Teacher Survey:</w:t>
            </w:r>
          </w:p>
          <w:p w14:paraId="0E204B4F" w14:textId="0B062A28" w:rsidR="00613A55" w:rsidRPr="00613A55" w:rsidRDefault="00613A55" w:rsidP="00613A55">
            <w:pPr>
              <w:rPr>
                <w:color w:val="000000" w:themeColor="text1"/>
                <w:sz w:val="18"/>
                <w:szCs w:val="18"/>
              </w:rPr>
            </w:pPr>
            <w:r w:rsidRPr="00613A55">
              <w:rPr>
                <w:color w:val="000000" w:themeColor="text1"/>
                <w:sz w:val="18"/>
                <w:szCs w:val="18"/>
              </w:rPr>
              <w:t xml:space="preserve">1. </w:t>
            </w:r>
            <w:proofErr w:type="gramStart"/>
            <w:r w:rsidRPr="00613A55">
              <w:rPr>
                <w:color w:val="000000" w:themeColor="text1"/>
                <w:sz w:val="18"/>
                <w:szCs w:val="18"/>
              </w:rPr>
              <w:t>understands</w:t>
            </w:r>
            <w:proofErr w:type="gramEnd"/>
            <w:r w:rsidRPr="00613A55">
              <w:rPr>
                <w:color w:val="000000" w:themeColor="text1"/>
                <w:sz w:val="18"/>
                <w:szCs w:val="18"/>
              </w:rPr>
              <w:t xml:space="preserve"> the spectrum of student diversity  as related to English language learners (ELL and the assets that each student brings to learning across the curriculum).</w:t>
            </w:r>
          </w:p>
        </w:tc>
        <w:tc>
          <w:tcPr>
            <w:tcW w:w="2823" w:type="dxa"/>
            <w:tcBorders>
              <w:top w:val="threeDEmboss" w:sz="24" w:space="0" w:color="auto"/>
              <w:left w:val="single" w:sz="2" w:space="0" w:color="auto"/>
              <w:bottom w:val="threeDEmboss" w:sz="24" w:space="0" w:color="auto"/>
              <w:right w:val="single" w:sz="2" w:space="0" w:color="auto"/>
            </w:tcBorders>
          </w:tcPr>
          <w:p w14:paraId="07F5BD44" w14:textId="77777777" w:rsidR="00613A55" w:rsidRPr="00613A55" w:rsidRDefault="00613A55" w:rsidP="00613A55">
            <w:pPr>
              <w:tabs>
                <w:tab w:val="left" w:pos="1740"/>
              </w:tabs>
              <w:rPr>
                <w:color w:val="000000" w:themeColor="text1"/>
                <w:sz w:val="18"/>
                <w:szCs w:val="18"/>
              </w:rPr>
            </w:pPr>
          </w:p>
          <w:p w14:paraId="796A8994" w14:textId="7D235A4E" w:rsidR="00613A55" w:rsidRPr="00613A55" w:rsidRDefault="00613A55" w:rsidP="00613A55">
            <w:pPr>
              <w:tabs>
                <w:tab w:val="left" w:pos="1740"/>
              </w:tabs>
              <w:rPr>
                <w:color w:val="000000" w:themeColor="text1"/>
                <w:sz w:val="18"/>
                <w:szCs w:val="18"/>
              </w:rPr>
            </w:pPr>
            <w:r w:rsidRPr="00613A55">
              <w:rPr>
                <w:color w:val="000000" w:themeColor="text1"/>
                <w:sz w:val="18"/>
                <w:szCs w:val="18"/>
              </w:rPr>
              <w:t>Candidates who have completed the Graduate ESL Certification are sent the Survey via e-mail at the close of the semester.</w:t>
            </w:r>
          </w:p>
          <w:p w14:paraId="072CF598" w14:textId="77777777" w:rsidR="00613A55" w:rsidRPr="00613A55" w:rsidRDefault="00613A55" w:rsidP="00613A55">
            <w:pPr>
              <w:tabs>
                <w:tab w:val="left" w:pos="1740"/>
              </w:tabs>
              <w:rPr>
                <w:color w:val="000000" w:themeColor="text1"/>
                <w:sz w:val="18"/>
                <w:szCs w:val="18"/>
              </w:rPr>
            </w:pPr>
          </w:p>
        </w:tc>
        <w:tc>
          <w:tcPr>
            <w:tcW w:w="2687" w:type="dxa"/>
            <w:tcBorders>
              <w:top w:val="threeDEmboss" w:sz="24" w:space="0" w:color="auto"/>
              <w:left w:val="single" w:sz="2" w:space="0" w:color="auto"/>
              <w:bottom w:val="threeDEmboss" w:sz="24" w:space="0" w:color="auto"/>
            </w:tcBorders>
          </w:tcPr>
          <w:p w14:paraId="62D68163" w14:textId="77777777" w:rsidR="00613A55" w:rsidRPr="00613A55" w:rsidRDefault="00613A55" w:rsidP="00613A55">
            <w:pPr>
              <w:tabs>
                <w:tab w:val="left" w:pos="1740"/>
              </w:tabs>
              <w:rPr>
                <w:color w:val="000000" w:themeColor="text1"/>
                <w:sz w:val="18"/>
              </w:rPr>
            </w:pPr>
          </w:p>
          <w:p w14:paraId="5A2EA382" w14:textId="1DB4F693" w:rsidR="00613A55" w:rsidRPr="00613A55" w:rsidRDefault="00613A55" w:rsidP="00613A55">
            <w:pPr>
              <w:tabs>
                <w:tab w:val="left" w:pos="1740"/>
              </w:tabs>
              <w:rPr>
                <w:color w:val="000000" w:themeColor="text1"/>
                <w:sz w:val="18"/>
              </w:rPr>
            </w:pPr>
            <w:r w:rsidRPr="00613A55">
              <w:rPr>
                <w:color w:val="000000" w:themeColor="text1"/>
                <w:sz w:val="18"/>
              </w:rPr>
              <w:t>Upon completion of the program 90% or more of the candidates are expected to report ratings of “adequate” or “strong preparation” in regard to the Reading Teacher Standards.</w:t>
            </w:r>
          </w:p>
          <w:p w14:paraId="4A438552" w14:textId="77777777" w:rsidR="00613A55" w:rsidRPr="00613A55" w:rsidRDefault="00613A55" w:rsidP="00613A55">
            <w:pPr>
              <w:tabs>
                <w:tab w:val="left" w:pos="1740"/>
              </w:tabs>
              <w:rPr>
                <w:color w:val="000000" w:themeColor="text1"/>
                <w:sz w:val="18"/>
              </w:rPr>
            </w:pPr>
          </w:p>
          <w:p w14:paraId="1B5E857D" w14:textId="6F21684E" w:rsidR="00613A55" w:rsidRPr="00613A55" w:rsidRDefault="00613A55" w:rsidP="00613A55">
            <w:pPr>
              <w:tabs>
                <w:tab w:val="left" w:pos="1740"/>
              </w:tabs>
              <w:rPr>
                <w:color w:val="000000" w:themeColor="text1"/>
                <w:sz w:val="18"/>
              </w:rPr>
            </w:pPr>
            <w:r>
              <w:rPr>
                <w:color w:val="000000" w:themeColor="text1"/>
                <w:sz w:val="18"/>
              </w:rPr>
              <w:t>NOTE:  Data for 5</w:t>
            </w:r>
            <w:r w:rsidRPr="00613A55">
              <w:rPr>
                <w:color w:val="000000" w:themeColor="text1"/>
                <w:sz w:val="18"/>
              </w:rPr>
              <w:t xml:space="preserve"> graduate students is reported in the next column.  A total of 1</w:t>
            </w:r>
            <w:r>
              <w:rPr>
                <w:color w:val="000000" w:themeColor="text1"/>
                <w:sz w:val="18"/>
              </w:rPr>
              <w:t>1</w:t>
            </w:r>
            <w:r w:rsidRPr="00613A55">
              <w:rPr>
                <w:color w:val="000000" w:themeColor="text1"/>
                <w:sz w:val="18"/>
              </w:rPr>
              <w:t xml:space="preserve"> students were surveyed (i.e. Response Rate = </w:t>
            </w:r>
            <w:r w:rsidR="00FD70D5">
              <w:rPr>
                <w:color w:val="000000" w:themeColor="text1"/>
                <w:sz w:val="18"/>
              </w:rPr>
              <w:t>45</w:t>
            </w:r>
            <w:r w:rsidRPr="00613A55">
              <w:rPr>
                <w:color w:val="000000" w:themeColor="text1"/>
                <w:sz w:val="18"/>
              </w:rPr>
              <w:t>%).</w:t>
            </w:r>
          </w:p>
          <w:p w14:paraId="1433D911" w14:textId="77777777" w:rsidR="00613A55" w:rsidRPr="00613A55" w:rsidRDefault="00613A55" w:rsidP="00613A55">
            <w:pPr>
              <w:tabs>
                <w:tab w:val="left" w:pos="1740"/>
              </w:tabs>
              <w:rPr>
                <w:color w:val="000000" w:themeColor="text1"/>
                <w:sz w:val="18"/>
              </w:rPr>
            </w:pPr>
          </w:p>
          <w:p w14:paraId="241B0DAF" w14:textId="77777777" w:rsidR="00613A55" w:rsidRPr="00613A55" w:rsidRDefault="00613A55" w:rsidP="00613A55">
            <w:pPr>
              <w:tabs>
                <w:tab w:val="left" w:pos="1740"/>
              </w:tabs>
              <w:rPr>
                <w:color w:val="000000" w:themeColor="text1"/>
                <w:sz w:val="18"/>
              </w:rPr>
            </w:pPr>
            <w:r w:rsidRPr="00613A55">
              <w:rPr>
                <w:color w:val="000000" w:themeColor="text1"/>
                <w:sz w:val="18"/>
              </w:rPr>
              <w:t>Please refer to the attachment in order to review student comments.</w:t>
            </w:r>
          </w:p>
        </w:tc>
        <w:tc>
          <w:tcPr>
            <w:tcW w:w="2522" w:type="dxa"/>
            <w:tcBorders>
              <w:top w:val="threeDEmboss" w:sz="24" w:space="0" w:color="auto"/>
              <w:bottom w:val="threeDEmboss" w:sz="24" w:space="0" w:color="auto"/>
            </w:tcBorders>
          </w:tcPr>
          <w:p w14:paraId="3CE8C85E" w14:textId="77777777" w:rsidR="00613A55" w:rsidRPr="001A4CF6" w:rsidRDefault="00613A55" w:rsidP="00613A55">
            <w:pPr>
              <w:tabs>
                <w:tab w:val="left" w:pos="1740"/>
              </w:tabs>
              <w:rPr>
                <w:b/>
                <w:color w:val="000000" w:themeColor="text1"/>
                <w:sz w:val="18"/>
              </w:rPr>
            </w:pPr>
          </w:p>
          <w:p w14:paraId="495B972A" w14:textId="77777777" w:rsidR="00613A55" w:rsidRPr="001A4CF6" w:rsidRDefault="00613A55" w:rsidP="00613A55">
            <w:pPr>
              <w:tabs>
                <w:tab w:val="left" w:pos="1740"/>
              </w:tabs>
              <w:rPr>
                <w:b/>
                <w:color w:val="000000" w:themeColor="text1"/>
                <w:sz w:val="16"/>
              </w:rPr>
            </w:pPr>
            <w:r w:rsidRPr="001A4CF6">
              <w:rPr>
                <w:b/>
                <w:color w:val="000000" w:themeColor="text1"/>
                <w:sz w:val="16"/>
              </w:rPr>
              <w:t>Inadequate</w:t>
            </w:r>
          </w:p>
          <w:p w14:paraId="59C2F801" w14:textId="6586B100" w:rsidR="00613A55" w:rsidRPr="001A4CF6" w:rsidRDefault="00613A55" w:rsidP="00613A55">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w:t>
            </w:r>
            <w:r w:rsidR="004E5DCC" w:rsidRPr="001A4CF6">
              <w:rPr>
                <w:b/>
                <w:color w:val="000000" w:themeColor="text1"/>
                <w:sz w:val="18"/>
              </w:rPr>
              <w:t>0/</w:t>
            </w:r>
            <w:proofErr w:type="gramStart"/>
            <w:r w:rsidR="004E5DCC" w:rsidRPr="001A4CF6">
              <w:rPr>
                <w:b/>
                <w:color w:val="000000" w:themeColor="text1"/>
                <w:sz w:val="18"/>
              </w:rPr>
              <w:t>5  (</w:t>
            </w:r>
            <w:proofErr w:type="gramEnd"/>
            <w:r w:rsidR="004E5DCC" w:rsidRPr="001A4CF6">
              <w:rPr>
                <w:b/>
                <w:color w:val="000000" w:themeColor="text1"/>
                <w:sz w:val="18"/>
              </w:rPr>
              <w:t>0%)</w:t>
            </w:r>
            <w:r w:rsidRPr="001A4CF6">
              <w:rPr>
                <w:b/>
                <w:color w:val="000000" w:themeColor="text1"/>
                <w:sz w:val="18"/>
              </w:rPr>
              <w:t xml:space="preserve"> </w:t>
            </w:r>
            <w:r w:rsidRPr="001A4CF6">
              <w:rPr>
                <w:b/>
                <w:color w:val="000000" w:themeColor="text1"/>
                <w:sz w:val="18"/>
              </w:rPr>
              <w:br/>
              <w:t xml:space="preserve">                          </w:t>
            </w:r>
          </w:p>
          <w:p w14:paraId="27B11EB9" w14:textId="77777777" w:rsidR="00613A55" w:rsidRPr="001A4CF6" w:rsidRDefault="00613A55" w:rsidP="00613A55">
            <w:pPr>
              <w:tabs>
                <w:tab w:val="left" w:pos="1740"/>
              </w:tabs>
              <w:rPr>
                <w:b/>
                <w:color w:val="000000" w:themeColor="text1"/>
                <w:sz w:val="16"/>
              </w:rPr>
            </w:pPr>
            <w:r w:rsidRPr="001A4CF6">
              <w:rPr>
                <w:b/>
                <w:color w:val="000000" w:themeColor="text1"/>
                <w:sz w:val="16"/>
              </w:rPr>
              <w:t>Adequate /Strong</w:t>
            </w:r>
          </w:p>
          <w:p w14:paraId="50F4694F" w14:textId="4D66431B" w:rsidR="00613A55" w:rsidRPr="001A4CF6" w:rsidRDefault="00613A55" w:rsidP="001A4CF6">
            <w:pPr>
              <w:tabs>
                <w:tab w:val="left" w:pos="1740"/>
              </w:tabs>
              <w:rPr>
                <w:b/>
                <w:color w:val="000000" w:themeColor="text1"/>
                <w:sz w:val="16"/>
              </w:rPr>
            </w:pPr>
            <w:r w:rsidRPr="001A4CF6">
              <w:rPr>
                <w:b/>
                <w:color w:val="000000" w:themeColor="text1"/>
                <w:sz w:val="16"/>
              </w:rPr>
              <w:t xml:space="preserve">Preparation:            </w:t>
            </w:r>
            <w:r w:rsidR="001A4CF6" w:rsidRPr="001A4CF6">
              <w:rPr>
                <w:b/>
                <w:color w:val="000000" w:themeColor="text1"/>
                <w:sz w:val="16"/>
              </w:rPr>
              <w:t>5/</w:t>
            </w:r>
            <w:proofErr w:type="gramStart"/>
            <w:r w:rsidR="001A4CF6" w:rsidRPr="001A4CF6">
              <w:rPr>
                <w:b/>
                <w:color w:val="000000" w:themeColor="text1"/>
                <w:sz w:val="16"/>
              </w:rPr>
              <w:t>5</w:t>
            </w:r>
            <w:r w:rsidRPr="001A4CF6">
              <w:rPr>
                <w:b/>
                <w:color w:val="000000" w:themeColor="text1"/>
                <w:sz w:val="16"/>
              </w:rPr>
              <w:t xml:space="preserve">  (</w:t>
            </w:r>
            <w:proofErr w:type="gramEnd"/>
            <w:r w:rsidR="001A4CF6" w:rsidRPr="001A4CF6">
              <w:rPr>
                <w:b/>
                <w:color w:val="000000" w:themeColor="text1"/>
                <w:sz w:val="16"/>
              </w:rPr>
              <w:t>100</w:t>
            </w:r>
            <w:r w:rsidRPr="001A4CF6">
              <w:rPr>
                <w:b/>
                <w:color w:val="000000" w:themeColor="text1"/>
                <w:sz w:val="16"/>
              </w:rPr>
              <w:t>%)</w:t>
            </w:r>
          </w:p>
        </w:tc>
        <w:tc>
          <w:tcPr>
            <w:tcW w:w="2292" w:type="dxa"/>
            <w:tcBorders>
              <w:top w:val="threeDEmboss" w:sz="24" w:space="0" w:color="auto"/>
              <w:bottom w:val="threeDEmboss" w:sz="24" w:space="0" w:color="auto"/>
            </w:tcBorders>
          </w:tcPr>
          <w:p w14:paraId="4B78EE30" w14:textId="77777777" w:rsidR="00613A55" w:rsidRPr="001A4CF6" w:rsidRDefault="00613A55" w:rsidP="00613A55">
            <w:pPr>
              <w:tabs>
                <w:tab w:val="left" w:pos="1740"/>
              </w:tabs>
              <w:rPr>
                <w:color w:val="000000" w:themeColor="text1"/>
                <w:sz w:val="18"/>
              </w:rPr>
            </w:pPr>
          </w:p>
          <w:p w14:paraId="79569641" w14:textId="727078B9" w:rsidR="00613A55" w:rsidRPr="001A4CF6" w:rsidRDefault="00613A55" w:rsidP="00613A55">
            <w:pPr>
              <w:tabs>
                <w:tab w:val="left" w:pos="1740"/>
              </w:tabs>
              <w:rPr>
                <w:color w:val="000000" w:themeColor="text1"/>
                <w:sz w:val="18"/>
              </w:rPr>
            </w:pPr>
            <w:r w:rsidRPr="001A4CF6">
              <w:rPr>
                <w:color w:val="000000" w:themeColor="text1"/>
                <w:sz w:val="18"/>
              </w:rPr>
              <w:t xml:space="preserve">The Graduate Coordinator and Graduate Assessment Committee coordinate data collection efforts and provide a summary report that is shared with the faculty members who teach reading classes.  </w:t>
            </w:r>
            <w:r w:rsidR="00DA03DC" w:rsidRPr="001A4CF6">
              <w:rPr>
                <w:color w:val="000000" w:themeColor="text1"/>
                <w:sz w:val="18"/>
              </w:rPr>
              <w:t>Carrie Gossett</w:t>
            </w:r>
            <w:r w:rsidRPr="001A4CF6">
              <w:rPr>
                <w:color w:val="000000" w:themeColor="text1"/>
                <w:sz w:val="18"/>
              </w:rPr>
              <w:t xml:space="preserve"> in the Office of Academic Assessment and Testing provides assistance with the actual survey distribution and tabulation of the data.</w:t>
            </w:r>
          </w:p>
          <w:p w14:paraId="09CF2E42" w14:textId="77777777" w:rsidR="00613A55" w:rsidRPr="001A4CF6" w:rsidRDefault="00613A55" w:rsidP="00613A55">
            <w:pPr>
              <w:tabs>
                <w:tab w:val="left" w:pos="1740"/>
              </w:tabs>
              <w:rPr>
                <w:color w:val="000000" w:themeColor="text1"/>
                <w:sz w:val="18"/>
              </w:rPr>
            </w:pPr>
          </w:p>
        </w:tc>
      </w:tr>
      <w:tr w:rsidR="00613A55" w:rsidRPr="00613A55" w14:paraId="307946F8" w14:textId="77777777" w:rsidTr="00613A55">
        <w:trPr>
          <w:trHeight w:val="1322"/>
        </w:trPr>
        <w:tc>
          <w:tcPr>
            <w:tcW w:w="2626" w:type="dxa"/>
            <w:tcBorders>
              <w:top w:val="threeDEmboss" w:sz="24" w:space="0" w:color="auto"/>
              <w:bottom w:val="single" w:sz="2" w:space="0" w:color="auto"/>
              <w:right w:val="single" w:sz="2" w:space="0" w:color="auto"/>
            </w:tcBorders>
          </w:tcPr>
          <w:p w14:paraId="46DFB281" w14:textId="38BDAC6D" w:rsidR="00613A55" w:rsidRPr="00DA03DC" w:rsidRDefault="00DA03DC" w:rsidP="00613A55">
            <w:pPr>
              <w:rPr>
                <w:i/>
                <w:color w:val="000000" w:themeColor="text1"/>
                <w:sz w:val="18"/>
                <w:szCs w:val="18"/>
              </w:rPr>
            </w:pPr>
            <w:r w:rsidRPr="00DA03DC">
              <w:rPr>
                <w:i/>
                <w:color w:val="000000" w:themeColor="text1"/>
                <w:sz w:val="18"/>
                <w:szCs w:val="18"/>
              </w:rPr>
              <w:t>ESL</w:t>
            </w:r>
            <w:r w:rsidR="00613A55" w:rsidRPr="00DA03DC">
              <w:rPr>
                <w:i/>
                <w:color w:val="000000" w:themeColor="text1"/>
                <w:sz w:val="18"/>
                <w:szCs w:val="18"/>
              </w:rPr>
              <w:t xml:space="preserve"> Teacher Survey:</w:t>
            </w:r>
          </w:p>
          <w:p w14:paraId="57C8FDBF" w14:textId="6CEC4512" w:rsidR="00F64AD7" w:rsidRPr="00DA03DC" w:rsidRDefault="00F64AD7" w:rsidP="00F64AD7">
            <w:pPr>
              <w:rPr>
                <w:color w:val="000000" w:themeColor="text1"/>
                <w:sz w:val="18"/>
                <w:szCs w:val="18"/>
              </w:rPr>
            </w:pPr>
            <w:r w:rsidRPr="00DA03DC">
              <w:rPr>
                <w:color w:val="000000" w:themeColor="text1"/>
                <w:sz w:val="18"/>
                <w:szCs w:val="18"/>
              </w:rPr>
              <w:t>2. understands how teaching and student learning are influenced by linguistic development past experiences, talents, prior knowledge, economic circumstances and diversity within the community</w:t>
            </w:r>
          </w:p>
          <w:p w14:paraId="0ECFCDEA" w14:textId="7338740D" w:rsidR="00613A55" w:rsidRPr="00DA03DC" w:rsidRDefault="00613A55" w:rsidP="00613A55">
            <w:pPr>
              <w:rPr>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551B55AF" w14:textId="77777777" w:rsidR="00613A55" w:rsidRPr="00DA03DC" w:rsidRDefault="00613A55" w:rsidP="00613A55">
            <w:pPr>
              <w:tabs>
                <w:tab w:val="left" w:pos="1740"/>
              </w:tabs>
              <w:rPr>
                <w:color w:val="000000" w:themeColor="text1"/>
                <w:sz w:val="18"/>
                <w:szCs w:val="18"/>
              </w:rPr>
            </w:pPr>
          </w:p>
          <w:p w14:paraId="14B305F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32F7F9EB" w14:textId="77777777" w:rsidR="00613A55" w:rsidRPr="00DA03DC" w:rsidRDefault="00613A55" w:rsidP="00613A55">
            <w:pPr>
              <w:tabs>
                <w:tab w:val="left" w:pos="1740"/>
              </w:tabs>
              <w:rPr>
                <w:color w:val="000000" w:themeColor="text1"/>
                <w:sz w:val="18"/>
                <w:szCs w:val="18"/>
              </w:rPr>
            </w:pPr>
          </w:p>
          <w:p w14:paraId="6E3B808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7BBE211D" w14:textId="77777777" w:rsidR="00613A55" w:rsidRPr="00DA03DC" w:rsidRDefault="00613A55" w:rsidP="00613A55">
            <w:pPr>
              <w:tabs>
                <w:tab w:val="left" w:pos="1740"/>
              </w:tabs>
              <w:rPr>
                <w:b/>
                <w:color w:val="000000" w:themeColor="text1"/>
                <w:sz w:val="18"/>
                <w:szCs w:val="18"/>
              </w:rPr>
            </w:pPr>
          </w:p>
          <w:p w14:paraId="69B9845F"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0D181AD7"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70CA53EA"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063E0A68" w14:textId="1D021F7C"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single" w:sz="2" w:space="0" w:color="auto"/>
            </w:tcBorders>
          </w:tcPr>
          <w:p w14:paraId="1521F6B9" w14:textId="77777777" w:rsidR="00613A55" w:rsidRPr="00DA03DC" w:rsidRDefault="00613A55" w:rsidP="00613A55">
            <w:pPr>
              <w:tabs>
                <w:tab w:val="left" w:pos="1740"/>
              </w:tabs>
              <w:rPr>
                <w:color w:val="000000" w:themeColor="text1"/>
                <w:sz w:val="18"/>
                <w:szCs w:val="18"/>
              </w:rPr>
            </w:pPr>
          </w:p>
          <w:p w14:paraId="5302E0DC"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94B5646" w14:textId="77777777" w:rsidTr="00613A55">
        <w:trPr>
          <w:trHeight w:val="1340"/>
        </w:trPr>
        <w:tc>
          <w:tcPr>
            <w:tcW w:w="2626" w:type="dxa"/>
            <w:tcBorders>
              <w:top w:val="threeDEmboss" w:sz="24" w:space="0" w:color="auto"/>
              <w:bottom w:val="threeDEmboss" w:sz="24" w:space="0" w:color="auto"/>
              <w:right w:val="single" w:sz="2" w:space="0" w:color="auto"/>
            </w:tcBorders>
          </w:tcPr>
          <w:p w14:paraId="37A452EA" w14:textId="25EBA4F9"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360DA50A" w14:textId="4CA042A0" w:rsidR="00613A55" w:rsidRPr="00DA03DC" w:rsidRDefault="00F64AD7" w:rsidP="00613A55">
            <w:pPr>
              <w:rPr>
                <w:color w:val="000000" w:themeColor="text1"/>
                <w:sz w:val="18"/>
                <w:szCs w:val="18"/>
              </w:rPr>
            </w:pPr>
            <w:r w:rsidRPr="00DA03DC">
              <w:rPr>
                <w:color w:val="000000" w:themeColor="text1"/>
                <w:sz w:val="18"/>
                <w:szCs w:val="18"/>
              </w:rPr>
              <w:t xml:space="preserve">3. </w:t>
            </w:r>
            <w:proofErr w:type="gramStart"/>
            <w:r w:rsidRPr="00DA03DC">
              <w:rPr>
                <w:color w:val="000000" w:themeColor="text1"/>
                <w:sz w:val="18"/>
                <w:szCs w:val="18"/>
              </w:rPr>
              <w:t>understands</w:t>
            </w:r>
            <w:proofErr w:type="gramEnd"/>
            <w:r w:rsidRPr="00DA03DC">
              <w:rPr>
                <w:color w:val="000000" w:themeColor="text1"/>
                <w:sz w:val="18"/>
                <w:szCs w:val="18"/>
              </w:rPr>
              <w:t xml:space="preserve"> the impact of linguistic and cultural diversity on learning and communication</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448135CB" w14:textId="77777777" w:rsidR="00613A55" w:rsidRPr="00DA03DC" w:rsidRDefault="00613A55" w:rsidP="00613A55">
            <w:pPr>
              <w:tabs>
                <w:tab w:val="left" w:pos="1740"/>
              </w:tabs>
              <w:rPr>
                <w:color w:val="000000" w:themeColor="text1"/>
                <w:sz w:val="18"/>
                <w:szCs w:val="18"/>
              </w:rPr>
            </w:pPr>
          </w:p>
          <w:p w14:paraId="2BF9795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1CB0310F" w14:textId="77777777" w:rsidR="00613A55" w:rsidRPr="00DA03DC" w:rsidRDefault="00613A55" w:rsidP="00613A55">
            <w:pPr>
              <w:tabs>
                <w:tab w:val="left" w:pos="1740"/>
              </w:tabs>
              <w:rPr>
                <w:color w:val="000000" w:themeColor="text1"/>
                <w:sz w:val="18"/>
                <w:szCs w:val="18"/>
              </w:rPr>
            </w:pPr>
          </w:p>
          <w:p w14:paraId="2E56C000"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511098A4" w14:textId="77777777" w:rsidR="00613A55" w:rsidRPr="00DA03DC" w:rsidRDefault="00613A55" w:rsidP="00613A55">
            <w:pPr>
              <w:tabs>
                <w:tab w:val="left" w:pos="1740"/>
              </w:tabs>
              <w:rPr>
                <w:b/>
                <w:color w:val="000000" w:themeColor="text1"/>
                <w:sz w:val="18"/>
                <w:szCs w:val="18"/>
              </w:rPr>
            </w:pPr>
          </w:p>
          <w:p w14:paraId="179AED3A"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2D8B8BA2"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5D789D37"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6119F252" w14:textId="77343F3D"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3B72168C" w14:textId="77777777" w:rsidR="00613A55" w:rsidRPr="00DA03DC" w:rsidRDefault="00613A55" w:rsidP="00613A55">
            <w:pPr>
              <w:tabs>
                <w:tab w:val="left" w:pos="1740"/>
              </w:tabs>
              <w:rPr>
                <w:color w:val="000000" w:themeColor="text1"/>
                <w:sz w:val="18"/>
                <w:szCs w:val="18"/>
              </w:rPr>
            </w:pPr>
          </w:p>
          <w:p w14:paraId="22D7BBC6"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3BA91C1D" w14:textId="77777777" w:rsidTr="00613A55">
        <w:trPr>
          <w:trHeight w:val="1080"/>
        </w:trPr>
        <w:tc>
          <w:tcPr>
            <w:tcW w:w="2626" w:type="dxa"/>
            <w:tcBorders>
              <w:top w:val="threeDEmboss" w:sz="24" w:space="0" w:color="auto"/>
              <w:bottom w:val="threeDEmboss" w:sz="24" w:space="0" w:color="auto"/>
              <w:right w:val="single" w:sz="2" w:space="0" w:color="auto"/>
            </w:tcBorders>
          </w:tcPr>
          <w:p w14:paraId="6A398FDF" w14:textId="077488FE"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3D51530D" w14:textId="4D5DC626" w:rsidR="00613A55" w:rsidRPr="00DA03DC" w:rsidRDefault="00F64AD7" w:rsidP="00613A55">
            <w:pPr>
              <w:rPr>
                <w:color w:val="000000" w:themeColor="text1"/>
                <w:sz w:val="18"/>
                <w:szCs w:val="18"/>
              </w:rPr>
            </w:pPr>
            <w:r w:rsidRPr="00DA03DC">
              <w:rPr>
                <w:color w:val="000000" w:themeColor="text1"/>
                <w:sz w:val="18"/>
                <w:szCs w:val="18"/>
              </w:rPr>
              <w:t xml:space="preserve">4. </w:t>
            </w:r>
            <w:proofErr w:type="gramStart"/>
            <w:r w:rsidRPr="00DA03DC">
              <w:rPr>
                <w:color w:val="000000" w:themeColor="text1"/>
                <w:sz w:val="18"/>
                <w:szCs w:val="18"/>
              </w:rPr>
              <w:t>differentiates</w:t>
            </w:r>
            <w:proofErr w:type="gramEnd"/>
            <w:r w:rsidRPr="00DA03DC">
              <w:rPr>
                <w:color w:val="000000" w:themeColor="text1"/>
                <w:sz w:val="18"/>
                <w:szCs w:val="18"/>
              </w:rPr>
              <w:t xml:space="preserve"> strategies, materials, pace, levels of complexity, and language to introduce concepts and principles so that they are meaningful to students at varying levels of language development and to students with diverse learning needs</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73EBE8EB" w14:textId="77777777" w:rsidR="00613A55" w:rsidRPr="00DA03DC" w:rsidRDefault="00613A55" w:rsidP="00613A55">
            <w:pPr>
              <w:tabs>
                <w:tab w:val="left" w:pos="1740"/>
              </w:tabs>
              <w:rPr>
                <w:color w:val="000000" w:themeColor="text1"/>
                <w:sz w:val="18"/>
                <w:szCs w:val="18"/>
              </w:rPr>
            </w:pPr>
          </w:p>
          <w:p w14:paraId="3C537F5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6A495C76" w14:textId="77777777" w:rsidR="00613A55" w:rsidRPr="00DA03DC" w:rsidRDefault="00613A55" w:rsidP="00613A55">
            <w:pPr>
              <w:tabs>
                <w:tab w:val="left" w:pos="1740"/>
              </w:tabs>
              <w:rPr>
                <w:color w:val="000000" w:themeColor="text1"/>
                <w:sz w:val="18"/>
                <w:szCs w:val="18"/>
              </w:rPr>
            </w:pPr>
          </w:p>
          <w:p w14:paraId="1B6D009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3FBDA0DD" w14:textId="77777777" w:rsidR="00613A55" w:rsidRPr="00DA03DC" w:rsidRDefault="00613A55" w:rsidP="00613A55">
            <w:pPr>
              <w:tabs>
                <w:tab w:val="left" w:pos="1740"/>
              </w:tabs>
              <w:rPr>
                <w:b/>
                <w:color w:val="000000" w:themeColor="text1"/>
                <w:sz w:val="18"/>
                <w:szCs w:val="18"/>
              </w:rPr>
            </w:pPr>
          </w:p>
          <w:p w14:paraId="64574B5D"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03F32207"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216D27F5"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0478FAB3" w14:textId="73A2AB6E"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3036567B" w14:textId="77777777" w:rsidR="00613A55" w:rsidRPr="00DA03DC" w:rsidRDefault="00613A55" w:rsidP="00613A55">
            <w:pPr>
              <w:tabs>
                <w:tab w:val="left" w:pos="1740"/>
              </w:tabs>
              <w:rPr>
                <w:color w:val="000000" w:themeColor="text1"/>
                <w:sz w:val="18"/>
                <w:szCs w:val="18"/>
              </w:rPr>
            </w:pPr>
          </w:p>
          <w:p w14:paraId="2FA08207"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E65818D" w14:textId="77777777" w:rsidTr="00613A55">
        <w:trPr>
          <w:trHeight w:val="1601"/>
        </w:trPr>
        <w:tc>
          <w:tcPr>
            <w:tcW w:w="2626" w:type="dxa"/>
            <w:tcBorders>
              <w:top w:val="threeDEmboss" w:sz="24" w:space="0" w:color="auto"/>
              <w:bottom w:val="single" w:sz="2" w:space="0" w:color="auto"/>
              <w:right w:val="single" w:sz="2" w:space="0" w:color="auto"/>
            </w:tcBorders>
          </w:tcPr>
          <w:p w14:paraId="61A848A5" w14:textId="629B1D97" w:rsidR="00613A55" w:rsidRPr="00DA03DC" w:rsidRDefault="00DA03DC" w:rsidP="00613A55">
            <w:pPr>
              <w:rPr>
                <w:i/>
                <w:color w:val="000000" w:themeColor="text1"/>
                <w:sz w:val="18"/>
                <w:szCs w:val="18"/>
              </w:rPr>
            </w:pPr>
            <w:r w:rsidRPr="00DA03DC">
              <w:rPr>
                <w:i/>
                <w:color w:val="000000" w:themeColor="text1"/>
                <w:sz w:val="18"/>
                <w:szCs w:val="18"/>
              </w:rPr>
              <w:lastRenderedPageBreak/>
              <w:t xml:space="preserve">ESL </w:t>
            </w:r>
            <w:r w:rsidR="00613A55" w:rsidRPr="00DA03DC">
              <w:rPr>
                <w:i/>
                <w:color w:val="000000" w:themeColor="text1"/>
                <w:sz w:val="18"/>
                <w:szCs w:val="18"/>
              </w:rPr>
              <w:t>Teacher Survey:</w:t>
            </w:r>
          </w:p>
          <w:p w14:paraId="0FF7C00E" w14:textId="7342E7D6" w:rsidR="00613A55" w:rsidRPr="00DA03DC" w:rsidRDefault="00690C1C" w:rsidP="00613A55">
            <w:pPr>
              <w:rPr>
                <w:color w:val="000000" w:themeColor="text1"/>
                <w:sz w:val="18"/>
                <w:szCs w:val="18"/>
              </w:rPr>
            </w:pPr>
            <w:r w:rsidRPr="00DA03DC">
              <w:rPr>
                <w:color w:val="000000" w:themeColor="text1"/>
                <w:sz w:val="18"/>
                <w:szCs w:val="18"/>
              </w:rPr>
              <w:t xml:space="preserve">5. </w:t>
            </w:r>
            <w:proofErr w:type="gramStart"/>
            <w:r w:rsidRPr="00DA03DC">
              <w:rPr>
                <w:color w:val="000000" w:themeColor="text1"/>
                <w:sz w:val="18"/>
                <w:szCs w:val="18"/>
              </w:rPr>
              <w:t>uses</w:t>
            </w:r>
            <w:proofErr w:type="gramEnd"/>
            <w:r w:rsidRPr="00DA03DC">
              <w:rPr>
                <w:color w:val="000000" w:themeColor="text1"/>
                <w:sz w:val="18"/>
                <w:szCs w:val="18"/>
              </w:rPr>
              <w:t xml:space="preserve"> information about students’ individual experiences, families, cultures, and communities to create meaningful learning opportunities and enrich instruction for all students</w:t>
            </w:r>
            <w:r w:rsidR="00613A55" w:rsidRPr="00DA03DC">
              <w:rPr>
                <w:color w:val="000000" w:themeColor="text1"/>
                <w:sz w:val="18"/>
                <w:szCs w:val="18"/>
              </w:rPr>
              <w:t>.</w:t>
            </w:r>
          </w:p>
        </w:tc>
        <w:tc>
          <w:tcPr>
            <w:tcW w:w="2823" w:type="dxa"/>
            <w:tcBorders>
              <w:top w:val="threeDEmboss" w:sz="24" w:space="0" w:color="auto"/>
              <w:left w:val="single" w:sz="2" w:space="0" w:color="auto"/>
              <w:bottom w:val="single" w:sz="2" w:space="0" w:color="auto"/>
              <w:right w:val="single" w:sz="2" w:space="0" w:color="auto"/>
            </w:tcBorders>
          </w:tcPr>
          <w:p w14:paraId="2E8F91F5" w14:textId="77777777" w:rsidR="00613A55" w:rsidRPr="00DA03DC" w:rsidRDefault="00613A55" w:rsidP="00613A55">
            <w:pPr>
              <w:tabs>
                <w:tab w:val="left" w:pos="1740"/>
              </w:tabs>
              <w:rPr>
                <w:color w:val="000000" w:themeColor="text1"/>
                <w:sz w:val="18"/>
                <w:szCs w:val="18"/>
              </w:rPr>
            </w:pPr>
          </w:p>
          <w:p w14:paraId="54DF38AC"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128E0211" w14:textId="77777777" w:rsidR="00613A55" w:rsidRPr="00DA03DC" w:rsidRDefault="00613A55" w:rsidP="00613A55">
            <w:pPr>
              <w:tabs>
                <w:tab w:val="left" w:pos="1740"/>
              </w:tabs>
              <w:rPr>
                <w:color w:val="000000" w:themeColor="text1"/>
                <w:sz w:val="18"/>
                <w:szCs w:val="18"/>
              </w:rPr>
            </w:pPr>
          </w:p>
          <w:p w14:paraId="6CF20902"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1C5092D5" w14:textId="77777777" w:rsidR="00613A55" w:rsidRPr="00DA03DC" w:rsidRDefault="00613A55" w:rsidP="00613A55">
            <w:pPr>
              <w:tabs>
                <w:tab w:val="left" w:pos="1740"/>
              </w:tabs>
              <w:rPr>
                <w:b/>
                <w:color w:val="000000" w:themeColor="text1"/>
                <w:sz w:val="18"/>
                <w:szCs w:val="18"/>
              </w:rPr>
            </w:pPr>
          </w:p>
          <w:p w14:paraId="4D33EB7D"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5BDDEA48"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6B71BE1F"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00689CA3" w14:textId="05978FAB"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single" w:sz="2" w:space="0" w:color="auto"/>
            </w:tcBorders>
          </w:tcPr>
          <w:p w14:paraId="484DD096" w14:textId="77777777" w:rsidR="00613A55" w:rsidRPr="00DA03DC" w:rsidRDefault="00613A55" w:rsidP="00613A55">
            <w:pPr>
              <w:tabs>
                <w:tab w:val="left" w:pos="1740"/>
              </w:tabs>
              <w:rPr>
                <w:color w:val="000000" w:themeColor="text1"/>
                <w:sz w:val="18"/>
                <w:szCs w:val="18"/>
              </w:rPr>
            </w:pPr>
          </w:p>
          <w:p w14:paraId="6C47ED3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736967F9" w14:textId="77777777" w:rsidTr="00613A55">
        <w:trPr>
          <w:trHeight w:val="1556"/>
        </w:trPr>
        <w:tc>
          <w:tcPr>
            <w:tcW w:w="2626" w:type="dxa"/>
            <w:tcBorders>
              <w:top w:val="threeDEmboss" w:sz="24" w:space="0" w:color="auto"/>
              <w:bottom w:val="threeDEmboss" w:sz="24" w:space="0" w:color="auto"/>
              <w:right w:val="single" w:sz="2" w:space="0" w:color="auto"/>
            </w:tcBorders>
          </w:tcPr>
          <w:p w14:paraId="3727B4D9" w14:textId="50703D48"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0951AC45" w14:textId="19E20B84" w:rsidR="00613A55" w:rsidRPr="00DA03DC" w:rsidRDefault="00453278" w:rsidP="00613A55">
            <w:pPr>
              <w:rPr>
                <w:color w:val="000000" w:themeColor="text1"/>
                <w:sz w:val="18"/>
                <w:szCs w:val="18"/>
              </w:rPr>
            </w:pPr>
            <w:r w:rsidRPr="00DA03DC">
              <w:rPr>
                <w:color w:val="000000" w:themeColor="text1"/>
                <w:sz w:val="18"/>
                <w:szCs w:val="18"/>
              </w:rPr>
              <w:t xml:space="preserve">6. </w:t>
            </w:r>
            <w:proofErr w:type="gramStart"/>
            <w:r w:rsidRPr="00DA03DC">
              <w:rPr>
                <w:color w:val="000000" w:themeColor="text1"/>
                <w:sz w:val="18"/>
                <w:szCs w:val="18"/>
              </w:rPr>
              <w:t>understands</w:t>
            </w:r>
            <w:proofErr w:type="gramEnd"/>
            <w:r w:rsidRPr="00DA03DC">
              <w:rPr>
                <w:color w:val="000000" w:themeColor="text1"/>
                <w:sz w:val="18"/>
                <w:szCs w:val="18"/>
              </w:rPr>
              <w:t xml:space="preserve"> the relationship among language acquisition (first and second), literacy development, and acquisition of academic content and skills</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1D4A98D4" w14:textId="77777777" w:rsidR="00613A55" w:rsidRPr="00DA03DC" w:rsidRDefault="00613A55" w:rsidP="00613A55">
            <w:pPr>
              <w:tabs>
                <w:tab w:val="left" w:pos="1740"/>
              </w:tabs>
              <w:rPr>
                <w:color w:val="000000" w:themeColor="text1"/>
                <w:sz w:val="18"/>
                <w:szCs w:val="18"/>
              </w:rPr>
            </w:pPr>
          </w:p>
          <w:p w14:paraId="51D5B49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0E7EBC56" w14:textId="77777777" w:rsidR="00613A55" w:rsidRPr="00DA03DC" w:rsidRDefault="00613A55" w:rsidP="00613A55">
            <w:pPr>
              <w:tabs>
                <w:tab w:val="left" w:pos="1740"/>
              </w:tabs>
              <w:rPr>
                <w:color w:val="000000" w:themeColor="text1"/>
                <w:sz w:val="18"/>
                <w:szCs w:val="18"/>
              </w:rPr>
            </w:pPr>
          </w:p>
          <w:p w14:paraId="2F0BE5C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767B5936" w14:textId="77777777" w:rsidR="00613A55" w:rsidRPr="00DA03DC" w:rsidRDefault="00613A55" w:rsidP="00613A55">
            <w:pPr>
              <w:tabs>
                <w:tab w:val="left" w:pos="1740"/>
              </w:tabs>
              <w:rPr>
                <w:b/>
                <w:color w:val="000000" w:themeColor="text1"/>
                <w:sz w:val="18"/>
                <w:szCs w:val="18"/>
              </w:rPr>
            </w:pPr>
          </w:p>
          <w:p w14:paraId="226F55E2"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243E92E0"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0F9551B4"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4AF13F5D" w14:textId="6E6C0DF3"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2418A4E9" w14:textId="77777777" w:rsidR="00613A55" w:rsidRPr="00DA03DC" w:rsidRDefault="00613A55" w:rsidP="00613A55">
            <w:pPr>
              <w:tabs>
                <w:tab w:val="left" w:pos="1740"/>
              </w:tabs>
              <w:rPr>
                <w:color w:val="000000" w:themeColor="text1"/>
                <w:sz w:val="18"/>
                <w:szCs w:val="18"/>
              </w:rPr>
            </w:pPr>
          </w:p>
          <w:p w14:paraId="607B409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740B501C" w14:textId="77777777" w:rsidTr="00613A55">
        <w:trPr>
          <w:trHeight w:val="1574"/>
        </w:trPr>
        <w:tc>
          <w:tcPr>
            <w:tcW w:w="2626" w:type="dxa"/>
            <w:tcBorders>
              <w:top w:val="threeDEmboss" w:sz="24" w:space="0" w:color="auto"/>
              <w:bottom w:val="threeDEmboss" w:sz="24" w:space="0" w:color="auto"/>
              <w:right w:val="single" w:sz="2" w:space="0" w:color="auto"/>
            </w:tcBorders>
          </w:tcPr>
          <w:p w14:paraId="2DC69F1D" w14:textId="7D2FA3CA"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37D2E57D" w14:textId="2CECAA6D" w:rsidR="00613A55" w:rsidRPr="00DA03DC" w:rsidRDefault="00DA03DC" w:rsidP="00613A55">
            <w:pPr>
              <w:rPr>
                <w:color w:val="000000" w:themeColor="text1"/>
                <w:sz w:val="18"/>
                <w:szCs w:val="18"/>
              </w:rPr>
            </w:pPr>
            <w:r w:rsidRPr="00DA03DC">
              <w:rPr>
                <w:color w:val="000000" w:themeColor="text1"/>
                <w:sz w:val="18"/>
                <w:szCs w:val="18"/>
              </w:rPr>
              <w:t xml:space="preserve">7. </w:t>
            </w:r>
            <w:proofErr w:type="gramStart"/>
            <w:r w:rsidRPr="00DA03DC">
              <w:rPr>
                <w:color w:val="000000" w:themeColor="text1"/>
                <w:sz w:val="18"/>
                <w:szCs w:val="18"/>
              </w:rPr>
              <w:t>understands</w:t>
            </w:r>
            <w:proofErr w:type="gramEnd"/>
            <w:r w:rsidRPr="00DA03DC">
              <w:rPr>
                <w:color w:val="000000" w:themeColor="text1"/>
                <w:sz w:val="18"/>
                <w:szCs w:val="18"/>
              </w:rPr>
              <w:t xml:space="preserve"> cultural and linguistic, differences, and considers the needs of each student when planning instruction</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30BAD0F7" w14:textId="77777777" w:rsidR="00613A55" w:rsidRPr="00DA03DC" w:rsidRDefault="00613A55" w:rsidP="00613A55">
            <w:pPr>
              <w:tabs>
                <w:tab w:val="left" w:pos="1740"/>
              </w:tabs>
              <w:rPr>
                <w:color w:val="000000" w:themeColor="text1"/>
                <w:sz w:val="18"/>
                <w:szCs w:val="18"/>
              </w:rPr>
            </w:pPr>
          </w:p>
          <w:p w14:paraId="09EF646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3FEC9B7D" w14:textId="77777777" w:rsidR="00613A55" w:rsidRPr="00DA03DC" w:rsidRDefault="00613A55" w:rsidP="00613A55">
            <w:pPr>
              <w:tabs>
                <w:tab w:val="left" w:pos="1740"/>
              </w:tabs>
              <w:rPr>
                <w:color w:val="000000" w:themeColor="text1"/>
                <w:sz w:val="18"/>
                <w:szCs w:val="18"/>
              </w:rPr>
            </w:pPr>
          </w:p>
          <w:p w14:paraId="7315E7D8"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2A6C36B7" w14:textId="77777777" w:rsidR="00613A55" w:rsidRPr="00DA03DC" w:rsidRDefault="00613A55" w:rsidP="00613A55">
            <w:pPr>
              <w:tabs>
                <w:tab w:val="left" w:pos="1740"/>
              </w:tabs>
              <w:rPr>
                <w:b/>
                <w:color w:val="000000" w:themeColor="text1"/>
                <w:sz w:val="18"/>
                <w:szCs w:val="18"/>
              </w:rPr>
            </w:pPr>
          </w:p>
          <w:p w14:paraId="7CB3FDA2"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20163C92"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101E6550"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68D2E884" w14:textId="79217158"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7E2F02AA" w14:textId="77777777" w:rsidR="00613A55" w:rsidRPr="00DA03DC" w:rsidRDefault="00613A55" w:rsidP="00613A55">
            <w:pPr>
              <w:tabs>
                <w:tab w:val="left" w:pos="1740"/>
              </w:tabs>
              <w:rPr>
                <w:color w:val="000000" w:themeColor="text1"/>
                <w:sz w:val="18"/>
                <w:szCs w:val="18"/>
              </w:rPr>
            </w:pPr>
          </w:p>
          <w:p w14:paraId="6C86377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F2EC9EC" w14:textId="77777777" w:rsidTr="00613A55">
        <w:trPr>
          <w:trHeight w:val="1080"/>
        </w:trPr>
        <w:tc>
          <w:tcPr>
            <w:tcW w:w="2626" w:type="dxa"/>
            <w:tcBorders>
              <w:top w:val="threeDEmboss" w:sz="24" w:space="0" w:color="auto"/>
              <w:bottom w:val="threeDEmboss" w:sz="24" w:space="0" w:color="auto"/>
              <w:right w:val="single" w:sz="2" w:space="0" w:color="auto"/>
            </w:tcBorders>
          </w:tcPr>
          <w:p w14:paraId="710D27B2" w14:textId="76537534"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20B8DCAA" w14:textId="2BCFA307" w:rsidR="00613A55" w:rsidRPr="00DA03DC" w:rsidRDefault="00DA03DC" w:rsidP="00613A55">
            <w:pPr>
              <w:rPr>
                <w:color w:val="000000" w:themeColor="text1"/>
                <w:sz w:val="18"/>
                <w:szCs w:val="18"/>
              </w:rPr>
            </w:pPr>
            <w:r w:rsidRPr="00DA03DC">
              <w:rPr>
                <w:color w:val="000000" w:themeColor="text1"/>
                <w:sz w:val="18"/>
                <w:szCs w:val="18"/>
              </w:rPr>
              <w:t xml:space="preserve">8. </w:t>
            </w:r>
            <w:proofErr w:type="gramStart"/>
            <w:r w:rsidRPr="00DA03DC">
              <w:rPr>
                <w:color w:val="000000" w:themeColor="text1"/>
                <w:sz w:val="18"/>
                <w:szCs w:val="18"/>
              </w:rPr>
              <w:t>analyzes</w:t>
            </w:r>
            <w:proofErr w:type="gramEnd"/>
            <w:r w:rsidRPr="00DA03DC">
              <w:rPr>
                <w:color w:val="000000" w:themeColor="text1"/>
                <w:sz w:val="18"/>
                <w:szCs w:val="18"/>
              </w:rPr>
              <w:t xml:space="preserve"> the classroom environment and makes decisions to enhance cultural and linguistic responsiveness, mutual respect, positive social relationships, student motivation, and classroom engagement</w:t>
            </w:r>
            <w:r w:rsidR="00613A55" w:rsidRPr="00DA03DC">
              <w:rPr>
                <w:color w:val="000000" w:themeColor="text1"/>
                <w:sz w:val="18"/>
                <w:szCs w:val="18"/>
              </w:rPr>
              <w:t>.</w:t>
            </w:r>
          </w:p>
        </w:tc>
        <w:tc>
          <w:tcPr>
            <w:tcW w:w="2823" w:type="dxa"/>
            <w:tcBorders>
              <w:top w:val="threeDEmboss" w:sz="24" w:space="0" w:color="auto"/>
              <w:left w:val="single" w:sz="2" w:space="0" w:color="auto"/>
              <w:bottom w:val="threeDEmboss" w:sz="24" w:space="0" w:color="auto"/>
              <w:right w:val="single" w:sz="2" w:space="0" w:color="auto"/>
            </w:tcBorders>
          </w:tcPr>
          <w:p w14:paraId="6EF6291E" w14:textId="77777777" w:rsidR="00613A55" w:rsidRPr="00DA03DC" w:rsidRDefault="00613A55" w:rsidP="00613A55">
            <w:pPr>
              <w:tabs>
                <w:tab w:val="left" w:pos="1740"/>
              </w:tabs>
              <w:rPr>
                <w:color w:val="000000" w:themeColor="text1"/>
                <w:sz w:val="18"/>
                <w:szCs w:val="18"/>
              </w:rPr>
            </w:pPr>
          </w:p>
          <w:p w14:paraId="7494490C"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77C359F3" w14:textId="77777777" w:rsidR="00613A55" w:rsidRPr="00DA03DC" w:rsidRDefault="00613A55" w:rsidP="00613A55">
            <w:pPr>
              <w:tabs>
                <w:tab w:val="left" w:pos="1740"/>
              </w:tabs>
              <w:rPr>
                <w:color w:val="000000" w:themeColor="text1"/>
                <w:sz w:val="18"/>
                <w:szCs w:val="18"/>
              </w:rPr>
            </w:pPr>
          </w:p>
          <w:p w14:paraId="1C5EC49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7AA81AA2" w14:textId="77777777" w:rsidR="00613A55" w:rsidRPr="00DA03DC" w:rsidRDefault="00613A55" w:rsidP="00613A55">
            <w:pPr>
              <w:tabs>
                <w:tab w:val="left" w:pos="1740"/>
              </w:tabs>
              <w:rPr>
                <w:b/>
                <w:color w:val="000000" w:themeColor="text1"/>
                <w:sz w:val="18"/>
                <w:szCs w:val="18"/>
              </w:rPr>
            </w:pPr>
          </w:p>
          <w:p w14:paraId="13064185"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720C4B3A"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5CAEEDF3"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53CD3529" w14:textId="3DEB631C"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027D35D9" w14:textId="77777777" w:rsidR="00613A55" w:rsidRPr="00DA03DC" w:rsidRDefault="00613A55" w:rsidP="00613A55">
            <w:pPr>
              <w:tabs>
                <w:tab w:val="left" w:pos="1740"/>
              </w:tabs>
              <w:rPr>
                <w:color w:val="000000" w:themeColor="text1"/>
                <w:sz w:val="18"/>
                <w:szCs w:val="18"/>
              </w:rPr>
            </w:pPr>
          </w:p>
          <w:p w14:paraId="1887720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45278D0" w14:textId="77777777" w:rsidTr="00613A55">
        <w:trPr>
          <w:trHeight w:val="1952"/>
        </w:trPr>
        <w:tc>
          <w:tcPr>
            <w:tcW w:w="2626" w:type="dxa"/>
            <w:tcBorders>
              <w:top w:val="threeDEmboss" w:sz="24" w:space="0" w:color="auto"/>
              <w:bottom w:val="threeDEmboss" w:sz="24" w:space="0" w:color="auto"/>
              <w:right w:val="single" w:sz="2" w:space="0" w:color="auto"/>
            </w:tcBorders>
          </w:tcPr>
          <w:p w14:paraId="61051682" w14:textId="58FE1726"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1B3D66C6" w14:textId="32A6F609" w:rsidR="00613A55" w:rsidRPr="00DA03DC" w:rsidRDefault="00DA03DC" w:rsidP="00613A55">
            <w:pPr>
              <w:rPr>
                <w:color w:val="000000" w:themeColor="text1"/>
                <w:sz w:val="18"/>
                <w:szCs w:val="18"/>
              </w:rPr>
            </w:pPr>
            <w:r w:rsidRPr="00DA03DC">
              <w:rPr>
                <w:color w:val="000000" w:themeColor="text1"/>
                <w:sz w:val="18"/>
                <w:szCs w:val="18"/>
              </w:rPr>
              <w:t xml:space="preserve">9. </w:t>
            </w:r>
            <w:proofErr w:type="gramStart"/>
            <w:r w:rsidRPr="00DA03DC">
              <w:rPr>
                <w:color w:val="000000" w:themeColor="text1"/>
                <w:sz w:val="18"/>
                <w:szCs w:val="18"/>
              </w:rPr>
              <w:t>knows</w:t>
            </w:r>
            <w:proofErr w:type="gramEnd"/>
            <w:r w:rsidRPr="00DA03DC">
              <w:rPr>
                <w:color w:val="000000" w:themeColor="text1"/>
                <w:sz w:val="18"/>
                <w:szCs w:val="18"/>
              </w:rPr>
              <w:t xml:space="preserve"> techniques for modifying instructional methods, materials, and the environment to facilitate learning for students with diverse learning characteristics and varying levels of language proficiency</w:t>
            </w:r>
            <w:r w:rsidR="00613A55" w:rsidRPr="00DA03DC">
              <w:rPr>
                <w:color w:val="000000" w:themeColor="text1"/>
                <w:sz w:val="18"/>
                <w:szCs w:val="18"/>
              </w:rPr>
              <w:t>.</w:t>
            </w:r>
          </w:p>
          <w:p w14:paraId="1D9C82D6"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18541B78" w14:textId="77777777" w:rsidR="00613A55" w:rsidRPr="00DA03DC" w:rsidRDefault="00613A55" w:rsidP="00613A55">
            <w:pPr>
              <w:tabs>
                <w:tab w:val="left" w:pos="1740"/>
              </w:tabs>
              <w:rPr>
                <w:color w:val="000000" w:themeColor="text1"/>
                <w:sz w:val="18"/>
                <w:szCs w:val="18"/>
              </w:rPr>
            </w:pPr>
          </w:p>
          <w:p w14:paraId="6DAE8842"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5BAE389F" w14:textId="77777777" w:rsidR="00613A55" w:rsidRPr="00DA03DC" w:rsidRDefault="00613A55" w:rsidP="00613A55">
            <w:pPr>
              <w:tabs>
                <w:tab w:val="left" w:pos="1740"/>
              </w:tabs>
              <w:rPr>
                <w:color w:val="000000" w:themeColor="text1"/>
                <w:sz w:val="18"/>
                <w:szCs w:val="18"/>
              </w:rPr>
            </w:pPr>
          </w:p>
          <w:p w14:paraId="45BF144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4E7A1D45" w14:textId="77777777" w:rsidR="00613A55" w:rsidRPr="00DA03DC" w:rsidRDefault="00613A55" w:rsidP="00613A55">
            <w:pPr>
              <w:tabs>
                <w:tab w:val="left" w:pos="1740"/>
              </w:tabs>
              <w:rPr>
                <w:b/>
                <w:color w:val="000000" w:themeColor="text1"/>
                <w:sz w:val="18"/>
                <w:szCs w:val="18"/>
              </w:rPr>
            </w:pPr>
          </w:p>
          <w:p w14:paraId="0A460F3A"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3CC2E6AF"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1C188D69"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745C4DB5" w14:textId="74F5B3B5"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141DFE6F" w14:textId="77777777" w:rsidR="00613A55" w:rsidRPr="00DA03DC" w:rsidRDefault="00613A55" w:rsidP="00613A55">
            <w:pPr>
              <w:tabs>
                <w:tab w:val="left" w:pos="1740"/>
              </w:tabs>
              <w:rPr>
                <w:color w:val="000000" w:themeColor="text1"/>
                <w:sz w:val="18"/>
                <w:szCs w:val="18"/>
              </w:rPr>
            </w:pPr>
          </w:p>
          <w:p w14:paraId="5DB6AE88"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6E79EB48" w14:textId="77777777" w:rsidTr="00613A55">
        <w:trPr>
          <w:trHeight w:val="1080"/>
        </w:trPr>
        <w:tc>
          <w:tcPr>
            <w:tcW w:w="2626" w:type="dxa"/>
            <w:tcBorders>
              <w:top w:val="threeDEmboss" w:sz="24" w:space="0" w:color="auto"/>
              <w:bottom w:val="threeDEmboss" w:sz="24" w:space="0" w:color="auto"/>
              <w:right w:val="single" w:sz="2" w:space="0" w:color="auto"/>
            </w:tcBorders>
          </w:tcPr>
          <w:p w14:paraId="2AF1A280" w14:textId="544673D9" w:rsidR="00613A55" w:rsidRPr="00DA03DC" w:rsidRDefault="00DA03DC" w:rsidP="00613A55">
            <w:pPr>
              <w:rPr>
                <w:i/>
                <w:color w:val="000000" w:themeColor="text1"/>
                <w:sz w:val="18"/>
                <w:szCs w:val="18"/>
              </w:rPr>
            </w:pPr>
            <w:r w:rsidRPr="00DA03DC">
              <w:rPr>
                <w:i/>
                <w:color w:val="000000" w:themeColor="text1"/>
                <w:sz w:val="18"/>
                <w:szCs w:val="18"/>
              </w:rPr>
              <w:lastRenderedPageBreak/>
              <w:t xml:space="preserve">ESL </w:t>
            </w:r>
            <w:r w:rsidR="00613A55" w:rsidRPr="00DA03DC">
              <w:rPr>
                <w:i/>
                <w:color w:val="000000" w:themeColor="text1"/>
                <w:sz w:val="18"/>
                <w:szCs w:val="18"/>
              </w:rPr>
              <w:t>Teacher Survey:</w:t>
            </w:r>
          </w:p>
          <w:p w14:paraId="12F3C14C" w14:textId="403D1621" w:rsidR="00613A55" w:rsidRPr="00DA03DC" w:rsidRDefault="00DA03DC" w:rsidP="00613A55">
            <w:pPr>
              <w:rPr>
                <w:color w:val="000000" w:themeColor="text1"/>
                <w:sz w:val="18"/>
                <w:szCs w:val="18"/>
              </w:rPr>
            </w:pPr>
            <w:r w:rsidRPr="00DA03DC">
              <w:rPr>
                <w:color w:val="000000" w:themeColor="text1"/>
                <w:sz w:val="18"/>
                <w:szCs w:val="18"/>
              </w:rPr>
              <w:t xml:space="preserve">10. </w:t>
            </w:r>
            <w:proofErr w:type="gramStart"/>
            <w:r w:rsidRPr="00DA03DC">
              <w:rPr>
                <w:color w:val="000000" w:themeColor="text1"/>
                <w:sz w:val="18"/>
                <w:szCs w:val="18"/>
              </w:rPr>
              <w:t>uses</w:t>
            </w:r>
            <w:proofErr w:type="gramEnd"/>
            <w:r w:rsidRPr="00DA03DC">
              <w:rPr>
                <w:color w:val="000000" w:themeColor="text1"/>
                <w:sz w:val="18"/>
                <w:szCs w:val="18"/>
              </w:rPr>
              <w:t xml:space="preserve"> strategies and techniques for facilitating meaningful inclusion of individuals with a range of language proficiencies and experiences</w:t>
            </w:r>
            <w:r w:rsidR="00613A55" w:rsidRPr="00DA03DC">
              <w:rPr>
                <w:color w:val="000000" w:themeColor="text1"/>
                <w:sz w:val="18"/>
                <w:szCs w:val="18"/>
              </w:rPr>
              <w:t>.</w:t>
            </w:r>
          </w:p>
          <w:p w14:paraId="2C4B4E50"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60081466" w14:textId="77777777" w:rsidR="00613A55" w:rsidRPr="00DA03DC" w:rsidRDefault="00613A55" w:rsidP="00613A55">
            <w:pPr>
              <w:tabs>
                <w:tab w:val="left" w:pos="1740"/>
              </w:tabs>
              <w:rPr>
                <w:color w:val="000000" w:themeColor="text1"/>
                <w:sz w:val="18"/>
                <w:szCs w:val="18"/>
              </w:rPr>
            </w:pPr>
          </w:p>
          <w:p w14:paraId="310375E1"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6CCE16FF" w14:textId="77777777" w:rsidR="00613A55" w:rsidRPr="00DA03DC" w:rsidRDefault="00613A55" w:rsidP="00613A55">
            <w:pPr>
              <w:tabs>
                <w:tab w:val="left" w:pos="1740"/>
              </w:tabs>
              <w:rPr>
                <w:color w:val="000000" w:themeColor="text1"/>
                <w:sz w:val="18"/>
                <w:szCs w:val="18"/>
              </w:rPr>
            </w:pPr>
          </w:p>
          <w:p w14:paraId="395521C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11FECEB4" w14:textId="77777777" w:rsidR="00613A55" w:rsidRPr="00DA03DC" w:rsidRDefault="00613A55" w:rsidP="00613A55">
            <w:pPr>
              <w:tabs>
                <w:tab w:val="left" w:pos="1740"/>
              </w:tabs>
              <w:rPr>
                <w:b/>
                <w:color w:val="000000" w:themeColor="text1"/>
                <w:sz w:val="18"/>
                <w:szCs w:val="18"/>
              </w:rPr>
            </w:pPr>
          </w:p>
          <w:p w14:paraId="32898CAF"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61E6DC74"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70A447E5"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365B190D" w14:textId="696722C3"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5FDCE6CE" w14:textId="77777777" w:rsidR="00613A55" w:rsidRPr="00DA03DC" w:rsidRDefault="00613A55" w:rsidP="00613A55">
            <w:pPr>
              <w:tabs>
                <w:tab w:val="left" w:pos="1740"/>
              </w:tabs>
              <w:rPr>
                <w:color w:val="000000" w:themeColor="text1"/>
                <w:sz w:val="18"/>
                <w:szCs w:val="18"/>
              </w:rPr>
            </w:pPr>
          </w:p>
          <w:p w14:paraId="388F59EF"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50C44E2F" w14:textId="77777777" w:rsidTr="00DA03DC">
        <w:trPr>
          <w:trHeight w:val="699"/>
        </w:trPr>
        <w:tc>
          <w:tcPr>
            <w:tcW w:w="2626" w:type="dxa"/>
            <w:tcBorders>
              <w:top w:val="threeDEmboss" w:sz="24" w:space="0" w:color="auto"/>
              <w:bottom w:val="single" w:sz="2" w:space="0" w:color="auto"/>
              <w:right w:val="single" w:sz="2" w:space="0" w:color="auto"/>
            </w:tcBorders>
          </w:tcPr>
          <w:p w14:paraId="5644119B" w14:textId="355F2008"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0C64493E" w14:textId="7B78B6C8" w:rsidR="00613A55" w:rsidRPr="00DA03DC" w:rsidRDefault="00DA03DC" w:rsidP="00613A55">
            <w:pPr>
              <w:rPr>
                <w:color w:val="000000" w:themeColor="text1"/>
                <w:sz w:val="18"/>
                <w:szCs w:val="18"/>
              </w:rPr>
            </w:pPr>
            <w:r w:rsidRPr="00DA03DC">
              <w:rPr>
                <w:color w:val="000000" w:themeColor="text1"/>
                <w:sz w:val="18"/>
                <w:szCs w:val="18"/>
              </w:rPr>
              <w:t>11. uses student data to adapt the curriculum and implement instructional strategies and materials according to the language proficiency of each ELL student</w:t>
            </w:r>
          </w:p>
        </w:tc>
        <w:tc>
          <w:tcPr>
            <w:tcW w:w="2823" w:type="dxa"/>
            <w:tcBorders>
              <w:top w:val="threeDEmboss" w:sz="24" w:space="0" w:color="auto"/>
              <w:left w:val="single" w:sz="2" w:space="0" w:color="auto"/>
              <w:bottom w:val="single" w:sz="2" w:space="0" w:color="auto"/>
              <w:right w:val="single" w:sz="2" w:space="0" w:color="auto"/>
            </w:tcBorders>
          </w:tcPr>
          <w:p w14:paraId="7E5A9281" w14:textId="77777777" w:rsidR="00613A55" w:rsidRPr="00DA03DC" w:rsidRDefault="00613A55" w:rsidP="00613A55">
            <w:pPr>
              <w:tabs>
                <w:tab w:val="left" w:pos="1740"/>
              </w:tabs>
              <w:rPr>
                <w:color w:val="000000" w:themeColor="text1"/>
                <w:sz w:val="18"/>
                <w:szCs w:val="18"/>
              </w:rPr>
            </w:pPr>
          </w:p>
          <w:p w14:paraId="73B36DE6"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458C0751" w14:textId="77777777" w:rsidR="00613A55" w:rsidRPr="00DA03DC" w:rsidRDefault="00613A55" w:rsidP="00613A55">
            <w:pPr>
              <w:tabs>
                <w:tab w:val="left" w:pos="1740"/>
              </w:tabs>
              <w:rPr>
                <w:color w:val="000000" w:themeColor="text1"/>
                <w:sz w:val="18"/>
                <w:szCs w:val="18"/>
              </w:rPr>
            </w:pPr>
          </w:p>
          <w:p w14:paraId="28018485"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5D45B0D7" w14:textId="77777777" w:rsidR="00613A55" w:rsidRPr="00DA03DC" w:rsidRDefault="00613A55" w:rsidP="00613A55">
            <w:pPr>
              <w:tabs>
                <w:tab w:val="left" w:pos="1740"/>
              </w:tabs>
              <w:rPr>
                <w:b/>
                <w:color w:val="000000" w:themeColor="text1"/>
                <w:sz w:val="18"/>
                <w:szCs w:val="18"/>
              </w:rPr>
            </w:pPr>
          </w:p>
          <w:p w14:paraId="7D7C91E1"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2EF552CF"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1476A299"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43F70F2A" w14:textId="2648816E"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single" w:sz="2" w:space="0" w:color="auto"/>
            </w:tcBorders>
          </w:tcPr>
          <w:p w14:paraId="780D90D3" w14:textId="77777777" w:rsidR="00613A55" w:rsidRPr="00DA03DC" w:rsidRDefault="00613A55" w:rsidP="00613A55">
            <w:pPr>
              <w:tabs>
                <w:tab w:val="left" w:pos="1740"/>
              </w:tabs>
              <w:rPr>
                <w:color w:val="000000" w:themeColor="text1"/>
                <w:sz w:val="18"/>
                <w:szCs w:val="18"/>
              </w:rPr>
            </w:pPr>
          </w:p>
          <w:p w14:paraId="3B79F54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455980C" w14:textId="77777777" w:rsidTr="00613A55">
        <w:trPr>
          <w:trHeight w:val="1080"/>
        </w:trPr>
        <w:tc>
          <w:tcPr>
            <w:tcW w:w="2626" w:type="dxa"/>
            <w:tcBorders>
              <w:top w:val="threeDEmboss" w:sz="24" w:space="0" w:color="auto"/>
              <w:bottom w:val="single" w:sz="2" w:space="0" w:color="auto"/>
              <w:right w:val="single" w:sz="2" w:space="0" w:color="auto"/>
            </w:tcBorders>
          </w:tcPr>
          <w:p w14:paraId="15F8384B" w14:textId="065EF871"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6E945934" w14:textId="252AD781" w:rsidR="00613A55" w:rsidRPr="00DA03DC" w:rsidRDefault="00DA03DC" w:rsidP="00613A55">
            <w:pPr>
              <w:rPr>
                <w:color w:val="000000" w:themeColor="text1"/>
                <w:sz w:val="18"/>
                <w:szCs w:val="18"/>
              </w:rPr>
            </w:pPr>
            <w:r w:rsidRPr="00DA03DC">
              <w:rPr>
                <w:color w:val="000000" w:themeColor="text1"/>
                <w:sz w:val="18"/>
                <w:szCs w:val="18"/>
              </w:rPr>
              <w:t xml:space="preserve">12. </w:t>
            </w:r>
            <w:proofErr w:type="gramStart"/>
            <w:r w:rsidRPr="00DA03DC">
              <w:rPr>
                <w:color w:val="000000" w:themeColor="text1"/>
                <w:sz w:val="18"/>
                <w:szCs w:val="18"/>
              </w:rPr>
              <w:t>understands</w:t>
            </w:r>
            <w:proofErr w:type="gramEnd"/>
            <w:r w:rsidRPr="00DA03DC">
              <w:rPr>
                <w:color w:val="000000" w:themeColor="text1"/>
                <w:sz w:val="18"/>
                <w:szCs w:val="18"/>
              </w:rPr>
              <w:t xml:space="preserve"> communication theory, language development, and the role of language in learning</w:t>
            </w:r>
            <w:r w:rsidR="00613A55" w:rsidRPr="00DA03DC">
              <w:rPr>
                <w:color w:val="000000" w:themeColor="text1"/>
                <w:sz w:val="18"/>
                <w:szCs w:val="18"/>
              </w:rPr>
              <w:t>.</w:t>
            </w:r>
          </w:p>
          <w:p w14:paraId="4C2F166D"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57C3B39" w14:textId="77777777" w:rsidR="00613A55" w:rsidRPr="00DA03DC" w:rsidRDefault="00613A55" w:rsidP="00613A55">
            <w:pPr>
              <w:tabs>
                <w:tab w:val="left" w:pos="1740"/>
              </w:tabs>
              <w:rPr>
                <w:color w:val="000000" w:themeColor="text1"/>
                <w:sz w:val="18"/>
                <w:szCs w:val="18"/>
              </w:rPr>
            </w:pPr>
          </w:p>
          <w:p w14:paraId="49F8DB90"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6B0C05B1" w14:textId="77777777" w:rsidR="00613A55" w:rsidRPr="00DA03DC" w:rsidRDefault="00613A55" w:rsidP="00613A55">
            <w:pPr>
              <w:tabs>
                <w:tab w:val="left" w:pos="1740"/>
              </w:tabs>
              <w:rPr>
                <w:color w:val="000000" w:themeColor="text1"/>
                <w:sz w:val="18"/>
                <w:szCs w:val="18"/>
              </w:rPr>
            </w:pPr>
          </w:p>
          <w:p w14:paraId="4743441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7A984307" w14:textId="77777777" w:rsidR="00613A55" w:rsidRPr="00DA03DC" w:rsidRDefault="00613A55" w:rsidP="00613A55">
            <w:pPr>
              <w:tabs>
                <w:tab w:val="left" w:pos="1740"/>
              </w:tabs>
              <w:rPr>
                <w:b/>
                <w:color w:val="000000" w:themeColor="text1"/>
                <w:sz w:val="18"/>
                <w:szCs w:val="18"/>
              </w:rPr>
            </w:pPr>
          </w:p>
          <w:p w14:paraId="2029675C"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6F6EFC20"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0FCB5150"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1B1E9C52" w14:textId="05FB1CF1"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single" w:sz="2" w:space="0" w:color="auto"/>
            </w:tcBorders>
          </w:tcPr>
          <w:p w14:paraId="005FC584" w14:textId="77777777" w:rsidR="00613A55" w:rsidRPr="00DA03DC" w:rsidRDefault="00613A55" w:rsidP="00613A55">
            <w:pPr>
              <w:tabs>
                <w:tab w:val="left" w:pos="1740"/>
              </w:tabs>
              <w:rPr>
                <w:color w:val="000000" w:themeColor="text1"/>
                <w:sz w:val="18"/>
                <w:szCs w:val="18"/>
              </w:rPr>
            </w:pPr>
          </w:p>
          <w:p w14:paraId="7529169E"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E3244A9" w14:textId="77777777" w:rsidTr="00613A55">
        <w:trPr>
          <w:trHeight w:val="1080"/>
        </w:trPr>
        <w:tc>
          <w:tcPr>
            <w:tcW w:w="2626" w:type="dxa"/>
            <w:tcBorders>
              <w:top w:val="threeDEmboss" w:sz="24" w:space="0" w:color="auto"/>
              <w:bottom w:val="threeDEmboss" w:sz="24" w:space="0" w:color="auto"/>
              <w:right w:val="single" w:sz="2" w:space="0" w:color="auto"/>
            </w:tcBorders>
          </w:tcPr>
          <w:p w14:paraId="22B6D4C2" w14:textId="0323417E"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5B0CEC7E" w14:textId="2C8E3432" w:rsidR="00613A55" w:rsidRPr="00DA03DC" w:rsidRDefault="00DA03DC" w:rsidP="00613A55">
            <w:pPr>
              <w:rPr>
                <w:color w:val="000000" w:themeColor="text1"/>
                <w:sz w:val="18"/>
                <w:szCs w:val="18"/>
              </w:rPr>
            </w:pPr>
            <w:r w:rsidRPr="00DA03DC">
              <w:rPr>
                <w:color w:val="000000" w:themeColor="text1"/>
                <w:sz w:val="18"/>
                <w:szCs w:val="18"/>
              </w:rPr>
              <w:t xml:space="preserve">13. </w:t>
            </w:r>
            <w:proofErr w:type="gramStart"/>
            <w:r w:rsidRPr="00DA03DC">
              <w:rPr>
                <w:color w:val="000000" w:themeColor="text1"/>
                <w:sz w:val="18"/>
                <w:szCs w:val="18"/>
              </w:rPr>
              <w:t>selects</w:t>
            </w:r>
            <w:proofErr w:type="gramEnd"/>
            <w:r w:rsidRPr="00DA03DC">
              <w:rPr>
                <w:color w:val="000000" w:themeColor="text1"/>
                <w:sz w:val="18"/>
                <w:szCs w:val="18"/>
              </w:rPr>
              <w:t>, modifies, and uses a wide range of printed, visual, or auditory materials, and online resources appropriate to the content areas and the reading needs and levels of each student (especially ELLs, and struggling and advanced readers)</w:t>
            </w:r>
            <w:r w:rsidR="00613A55" w:rsidRPr="00DA03DC">
              <w:rPr>
                <w:color w:val="000000" w:themeColor="text1"/>
                <w:sz w:val="18"/>
                <w:szCs w:val="18"/>
              </w:rPr>
              <w:t>.</w:t>
            </w:r>
          </w:p>
          <w:p w14:paraId="19D98BB2"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9D0F10C" w14:textId="77777777" w:rsidR="00613A55" w:rsidRPr="00DA03DC" w:rsidRDefault="00613A55" w:rsidP="00613A55">
            <w:pPr>
              <w:tabs>
                <w:tab w:val="left" w:pos="1740"/>
              </w:tabs>
              <w:rPr>
                <w:color w:val="000000" w:themeColor="text1"/>
                <w:sz w:val="18"/>
                <w:szCs w:val="18"/>
              </w:rPr>
            </w:pPr>
          </w:p>
          <w:p w14:paraId="6FBC3AD7"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232A3003" w14:textId="77777777" w:rsidR="00613A55" w:rsidRPr="00DA03DC" w:rsidRDefault="00613A55" w:rsidP="00613A55">
            <w:pPr>
              <w:tabs>
                <w:tab w:val="left" w:pos="1740"/>
              </w:tabs>
              <w:rPr>
                <w:color w:val="000000" w:themeColor="text1"/>
                <w:sz w:val="18"/>
                <w:szCs w:val="18"/>
              </w:rPr>
            </w:pPr>
          </w:p>
          <w:p w14:paraId="248097C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744B0847" w14:textId="77777777" w:rsidR="00613A55" w:rsidRPr="00DA03DC" w:rsidRDefault="00613A55" w:rsidP="00613A55">
            <w:pPr>
              <w:tabs>
                <w:tab w:val="left" w:pos="1740"/>
              </w:tabs>
              <w:rPr>
                <w:b/>
                <w:color w:val="000000" w:themeColor="text1"/>
                <w:sz w:val="18"/>
                <w:szCs w:val="18"/>
              </w:rPr>
            </w:pPr>
          </w:p>
          <w:p w14:paraId="3690511A"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59841DAC"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3C733769"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33354D82" w14:textId="2B218E83"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1EEB48F9" w14:textId="77777777" w:rsidR="00613A55" w:rsidRPr="00DA03DC" w:rsidRDefault="00613A55" w:rsidP="00613A55">
            <w:pPr>
              <w:tabs>
                <w:tab w:val="left" w:pos="1740"/>
              </w:tabs>
              <w:rPr>
                <w:color w:val="000000" w:themeColor="text1"/>
                <w:sz w:val="18"/>
                <w:szCs w:val="18"/>
              </w:rPr>
            </w:pPr>
          </w:p>
          <w:p w14:paraId="435B3CA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213D68C5" w14:textId="77777777" w:rsidTr="00613A55">
        <w:trPr>
          <w:trHeight w:val="1080"/>
        </w:trPr>
        <w:tc>
          <w:tcPr>
            <w:tcW w:w="2626" w:type="dxa"/>
            <w:tcBorders>
              <w:top w:val="threeDEmboss" w:sz="24" w:space="0" w:color="auto"/>
              <w:bottom w:val="threeDEmboss" w:sz="24" w:space="0" w:color="auto"/>
              <w:right w:val="single" w:sz="2" w:space="0" w:color="auto"/>
            </w:tcBorders>
          </w:tcPr>
          <w:p w14:paraId="0980BC26" w14:textId="20AF2611"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2ABEAC7D" w14:textId="6D88276E" w:rsidR="00613A55" w:rsidRPr="00DA03DC" w:rsidRDefault="00DA03DC" w:rsidP="00613A55">
            <w:pPr>
              <w:rPr>
                <w:color w:val="000000" w:themeColor="text1"/>
                <w:sz w:val="18"/>
                <w:szCs w:val="18"/>
              </w:rPr>
            </w:pPr>
            <w:r w:rsidRPr="00DA03DC">
              <w:rPr>
                <w:color w:val="000000" w:themeColor="text1"/>
                <w:sz w:val="18"/>
                <w:szCs w:val="18"/>
              </w:rPr>
              <w:t>14. knows legal provisions, rules, and guidelines regarding assessment and assessment accommodations for ELL student populations</w:t>
            </w:r>
          </w:p>
          <w:p w14:paraId="6FEBF11A"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98D6D67" w14:textId="77777777" w:rsidR="00613A55" w:rsidRPr="00DA03DC" w:rsidRDefault="00613A55" w:rsidP="00613A55">
            <w:pPr>
              <w:tabs>
                <w:tab w:val="left" w:pos="1740"/>
              </w:tabs>
              <w:rPr>
                <w:color w:val="000000" w:themeColor="text1"/>
                <w:sz w:val="18"/>
                <w:szCs w:val="18"/>
              </w:rPr>
            </w:pPr>
          </w:p>
          <w:p w14:paraId="51AAE51A"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24240ABC" w14:textId="77777777" w:rsidR="00613A55" w:rsidRPr="00DA03DC" w:rsidRDefault="00613A55" w:rsidP="00613A55">
            <w:pPr>
              <w:tabs>
                <w:tab w:val="left" w:pos="1740"/>
              </w:tabs>
              <w:rPr>
                <w:color w:val="000000" w:themeColor="text1"/>
                <w:sz w:val="18"/>
                <w:szCs w:val="18"/>
              </w:rPr>
            </w:pPr>
          </w:p>
          <w:p w14:paraId="15BCA48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01011E99" w14:textId="77777777" w:rsidR="00613A55" w:rsidRPr="00DA03DC" w:rsidRDefault="00613A55" w:rsidP="00613A55">
            <w:pPr>
              <w:tabs>
                <w:tab w:val="left" w:pos="1740"/>
              </w:tabs>
              <w:rPr>
                <w:b/>
                <w:color w:val="000000" w:themeColor="text1"/>
                <w:sz w:val="18"/>
                <w:szCs w:val="18"/>
              </w:rPr>
            </w:pPr>
          </w:p>
          <w:p w14:paraId="5C29C857"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49F799D5"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3AD54D42"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5D60CA66" w14:textId="24019E64"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6541A509" w14:textId="77777777" w:rsidR="00613A55" w:rsidRPr="00DA03DC" w:rsidRDefault="00613A55" w:rsidP="00613A55">
            <w:pPr>
              <w:tabs>
                <w:tab w:val="left" w:pos="1740"/>
              </w:tabs>
              <w:rPr>
                <w:color w:val="000000" w:themeColor="text1"/>
                <w:sz w:val="18"/>
                <w:szCs w:val="18"/>
              </w:rPr>
            </w:pPr>
          </w:p>
          <w:p w14:paraId="22653F62"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60AD84A0" w14:textId="77777777" w:rsidTr="00DA03DC">
        <w:trPr>
          <w:trHeight w:val="276"/>
        </w:trPr>
        <w:tc>
          <w:tcPr>
            <w:tcW w:w="2626" w:type="dxa"/>
            <w:tcBorders>
              <w:top w:val="threeDEmboss" w:sz="24" w:space="0" w:color="auto"/>
              <w:bottom w:val="threeDEmboss" w:sz="24" w:space="0" w:color="auto"/>
              <w:right w:val="single" w:sz="2" w:space="0" w:color="auto"/>
            </w:tcBorders>
          </w:tcPr>
          <w:p w14:paraId="4BE9230F" w14:textId="086B3103"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49F2D9F4" w14:textId="47F5B1D7" w:rsidR="00613A55" w:rsidRPr="00DA03DC" w:rsidRDefault="00DA03DC" w:rsidP="00613A55">
            <w:pPr>
              <w:rPr>
                <w:color w:val="000000" w:themeColor="text1"/>
                <w:sz w:val="18"/>
                <w:szCs w:val="18"/>
              </w:rPr>
            </w:pPr>
            <w:r w:rsidRPr="00DA03DC">
              <w:rPr>
                <w:color w:val="000000" w:themeColor="text1"/>
                <w:sz w:val="18"/>
                <w:szCs w:val="18"/>
              </w:rPr>
              <w:t>15. uses various types of assessment procedures appropriately, including making accommodations for ELL students in specific contexts</w:t>
            </w:r>
            <w:r w:rsidR="00613A55" w:rsidRPr="00DA03DC">
              <w:rPr>
                <w:color w:val="000000" w:themeColor="text1"/>
                <w:sz w:val="18"/>
                <w:szCs w:val="18"/>
              </w:rPr>
              <w:t>.</w:t>
            </w:r>
          </w:p>
          <w:p w14:paraId="04A047E0"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13F214E0" w14:textId="77777777" w:rsidR="00613A55" w:rsidRPr="00DA03DC" w:rsidRDefault="00613A55" w:rsidP="00613A55">
            <w:pPr>
              <w:tabs>
                <w:tab w:val="left" w:pos="1740"/>
              </w:tabs>
              <w:rPr>
                <w:color w:val="000000" w:themeColor="text1"/>
                <w:sz w:val="18"/>
                <w:szCs w:val="18"/>
              </w:rPr>
            </w:pPr>
          </w:p>
          <w:p w14:paraId="49178734"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26AAA7B7" w14:textId="77777777" w:rsidR="00613A55" w:rsidRPr="00DA03DC" w:rsidRDefault="00613A55" w:rsidP="00613A55">
            <w:pPr>
              <w:tabs>
                <w:tab w:val="left" w:pos="1740"/>
              </w:tabs>
              <w:rPr>
                <w:color w:val="000000" w:themeColor="text1"/>
                <w:sz w:val="18"/>
                <w:szCs w:val="18"/>
              </w:rPr>
            </w:pPr>
          </w:p>
          <w:p w14:paraId="7BF0D871"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61AC5365" w14:textId="77777777" w:rsidR="00613A55" w:rsidRPr="00DA03DC" w:rsidRDefault="00613A55" w:rsidP="00613A55">
            <w:pPr>
              <w:tabs>
                <w:tab w:val="left" w:pos="1740"/>
              </w:tabs>
              <w:rPr>
                <w:b/>
                <w:color w:val="000000" w:themeColor="text1"/>
                <w:sz w:val="18"/>
                <w:szCs w:val="18"/>
              </w:rPr>
            </w:pPr>
          </w:p>
          <w:p w14:paraId="6C698B9D"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281DF3A8"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201943FB"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06597177" w14:textId="0451C6C2"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30629495" w14:textId="77777777" w:rsidR="00613A55" w:rsidRPr="00DA03DC" w:rsidRDefault="00613A55" w:rsidP="00613A55">
            <w:pPr>
              <w:tabs>
                <w:tab w:val="left" w:pos="1740"/>
              </w:tabs>
              <w:rPr>
                <w:color w:val="000000" w:themeColor="text1"/>
                <w:sz w:val="18"/>
                <w:szCs w:val="18"/>
              </w:rPr>
            </w:pPr>
          </w:p>
          <w:p w14:paraId="50EAF45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46C13DD3" w14:textId="77777777" w:rsidTr="00613A55">
        <w:trPr>
          <w:trHeight w:val="1080"/>
        </w:trPr>
        <w:tc>
          <w:tcPr>
            <w:tcW w:w="2626" w:type="dxa"/>
            <w:tcBorders>
              <w:top w:val="threeDEmboss" w:sz="24" w:space="0" w:color="auto"/>
              <w:bottom w:val="threeDEmboss" w:sz="24" w:space="0" w:color="auto"/>
              <w:right w:val="single" w:sz="2" w:space="0" w:color="auto"/>
            </w:tcBorders>
          </w:tcPr>
          <w:p w14:paraId="7BC5DD17" w14:textId="31A74A8E" w:rsidR="00613A55" w:rsidRPr="00DA03DC" w:rsidRDefault="00DA03DC" w:rsidP="00613A55">
            <w:pPr>
              <w:rPr>
                <w:i/>
                <w:color w:val="000000" w:themeColor="text1"/>
                <w:sz w:val="18"/>
                <w:szCs w:val="18"/>
              </w:rPr>
            </w:pPr>
            <w:r w:rsidRPr="00DA03DC">
              <w:rPr>
                <w:i/>
                <w:color w:val="000000" w:themeColor="text1"/>
                <w:sz w:val="18"/>
                <w:szCs w:val="18"/>
              </w:rPr>
              <w:lastRenderedPageBreak/>
              <w:t xml:space="preserve">ESL </w:t>
            </w:r>
            <w:r w:rsidR="00613A55" w:rsidRPr="00DA03DC">
              <w:rPr>
                <w:i/>
                <w:color w:val="000000" w:themeColor="text1"/>
                <w:sz w:val="18"/>
                <w:szCs w:val="18"/>
              </w:rPr>
              <w:t>Teacher Survey:</w:t>
            </w:r>
          </w:p>
          <w:p w14:paraId="70BFBBEE" w14:textId="2E104222" w:rsidR="00613A55" w:rsidRPr="00DA03DC" w:rsidRDefault="00DA03DC" w:rsidP="00613A55">
            <w:pPr>
              <w:rPr>
                <w:color w:val="000000" w:themeColor="text1"/>
                <w:sz w:val="18"/>
                <w:szCs w:val="18"/>
              </w:rPr>
            </w:pPr>
            <w:r w:rsidRPr="00DA03DC">
              <w:rPr>
                <w:color w:val="000000" w:themeColor="text1"/>
                <w:sz w:val="18"/>
                <w:szCs w:val="18"/>
              </w:rPr>
              <w:t>16. uses assessment strategies and devices that are nondiscriminatory, and take into consideration the impact of disabilities, methods of communication, cultural background, and primary language on measuring knowledge and performance of ELL students</w:t>
            </w:r>
          </w:p>
          <w:p w14:paraId="06998DFA"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threeDEmboss" w:sz="24" w:space="0" w:color="auto"/>
              <w:right w:val="single" w:sz="2" w:space="0" w:color="auto"/>
            </w:tcBorders>
          </w:tcPr>
          <w:p w14:paraId="4BE874AE" w14:textId="77777777" w:rsidR="00613A55" w:rsidRPr="00DA03DC" w:rsidRDefault="00613A55" w:rsidP="00613A55">
            <w:pPr>
              <w:tabs>
                <w:tab w:val="left" w:pos="1740"/>
              </w:tabs>
              <w:rPr>
                <w:color w:val="000000" w:themeColor="text1"/>
                <w:sz w:val="18"/>
                <w:szCs w:val="18"/>
              </w:rPr>
            </w:pPr>
          </w:p>
          <w:p w14:paraId="2FD10E47"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021D962F" w14:textId="77777777" w:rsidR="00613A55" w:rsidRPr="00DA03DC" w:rsidRDefault="00613A55" w:rsidP="00613A55">
            <w:pPr>
              <w:tabs>
                <w:tab w:val="left" w:pos="1740"/>
              </w:tabs>
              <w:rPr>
                <w:color w:val="000000" w:themeColor="text1"/>
                <w:sz w:val="18"/>
                <w:szCs w:val="18"/>
              </w:rPr>
            </w:pPr>
          </w:p>
          <w:p w14:paraId="44173B20"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4A44215B" w14:textId="77777777" w:rsidR="00613A55" w:rsidRPr="00DA03DC" w:rsidRDefault="00613A55" w:rsidP="00613A55">
            <w:pPr>
              <w:tabs>
                <w:tab w:val="left" w:pos="1740"/>
              </w:tabs>
              <w:rPr>
                <w:b/>
                <w:color w:val="000000" w:themeColor="text1"/>
                <w:sz w:val="18"/>
                <w:szCs w:val="18"/>
              </w:rPr>
            </w:pPr>
          </w:p>
          <w:p w14:paraId="2AF59E31"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2BC28E0D"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61D050CD"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0119C692" w14:textId="0FB8BEA3"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54E3855C" w14:textId="77777777" w:rsidR="00613A55" w:rsidRPr="00DA03DC" w:rsidRDefault="00613A55" w:rsidP="00613A55">
            <w:pPr>
              <w:tabs>
                <w:tab w:val="left" w:pos="1740"/>
              </w:tabs>
              <w:rPr>
                <w:color w:val="000000" w:themeColor="text1"/>
                <w:sz w:val="18"/>
                <w:szCs w:val="18"/>
              </w:rPr>
            </w:pPr>
          </w:p>
          <w:p w14:paraId="37800EB6"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1EA70F9D" w14:textId="77777777" w:rsidTr="00613A55">
        <w:trPr>
          <w:trHeight w:val="1080"/>
        </w:trPr>
        <w:tc>
          <w:tcPr>
            <w:tcW w:w="2626" w:type="dxa"/>
            <w:tcBorders>
              <w:top w:val="threeDEmboss" w:sz="24" w:space="0" w:color="auto"/>
              <w:bottom w:val="single" w:sz="2" w:space="0" w:color="auto"/>
              <w:right w:val="single" w:sz="2" w:space="0" w:color="auto"/>
            </w:tcBorders>
          </w:tcPr>
          <w:p w14:paraId="7E6D9C18" w14:textId="39929339"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4E0A39C2" w14:textId="19C79374" w:rsidR="00613A55" w:rsidRPr="00DA03DC" w:rsidRDefault="00DA03DC" w:rsidP="00613A55">
            <w:pPr>
              <w:rPr>
                <w:color w:val="000000" w:themeColor="text1"/>
                <w:sz w:val="18"/>
                <w:szCs w:val="18"/>
              </w:rPr>
            </w:pPr>
            <w:r w:rsidRPr="00DA03DC">
              <w:rPr>
                <w:color w:val="000000" w:themeColor="text1"/>
                <w:sz w:val="18"/>
                <w:szCs w:val="18"/>
              </w:rPr>
              <w:t>17. understands the benefits, barriers, and techniques involved in parent and family collaborations with ELL students</w:t>
            </w:r>
          </w:p>
          <w:p w14:paraId="795696D3" w14:textId="77777777" w:rsidR="00613A55" w:rsidRPr="00DA03DC" w:rsidRDefault="00613A55" w:rsidP="00613A55">
            <w:pPr>
              <w:rPr>
                <w:i/>
                <w:color w:val="000000" w:themeColor="text1"/>
                <w:sz w:val="18"/>
                <w:szCs w:val="18"/>
              </w:rPr>
            </w:pPr>
          </w:p>
        </w:tc>
        <w:tc>
          <w:tcPr>
            <w:tcW w:w="2823" w:type="dxa"/>
            <w:tcBorders>
              <w:top w:val="threeDEmboss" w:sz="24" w:space="0" w:color="auto"/>
              <w:left w:val="single" w:sz="2" w:space="0" w:color="auto"/>
              <w:bottom w:val="single" w:sz="2" w:space="0" w:color="auto"/>
              <w:right w:val="single" w:sz="2" w:space="0" w:color="auto"/>
            </w:tcBorders>
          </w:tcPr>
          <w:p w14:paraId="09E50435" w14:textId="77777777" w:rsidR="00613A55" w:rsidRPr="00DA03DC" w:rsidRDefault="00613A55" w:rsidP="00613A55">
            <w:pPr>
              <w:tabs>
                <w:tab w:val="left" w:pos="1740"/>
              </w:tabs>
              <w:rPr>
                <w:color w:val="000000" w:themeColor="text1"/>
                <w:sz w:val="18"/>
                <w:szCs w:val="18"/>
              </w:rPr>
            </w:pPr>
          </w:p>
          <w:p w14:paraId="31DF19EE"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single" w:sz="2" w:space="0" w:color="auto"/>
            </w:tcBorders>
          </w:tcPr>
          <w:p w14:paraId="56F28D89" w14:textId="77777777" w:rsidR="00613A55" w:rsidRPr="00DA03DC" w:rsidRDefault="00613A55" w:rsidP="00613A55">
            <w:pPr>
              <w:tabs>
                <w:tab w:val="left" w:pos="1740"/>
              </w:tabs>
              <w:rPr>
                <w:color w:val="000000" w:themeColor="text1"/>
                <w:sz w:val="18"/>
                <w:szCs w:val="18"/>
              </w:rPr>
            </w:pPr>
          </w:p>
          <w:p w14:paraId="322CA4F3"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single" w:sz="2" w:space="0" w:color="auto"/>
            </w:tcBorders>
          </w:tcPr>
          <w:p w14:paraId="75C0D27E" w14:textId="77777777" w:rsidR="00613A55" w:rsidRPr="00DA03DC" w:rsidRDefault="00613A55" w:rsidP="00613A55">
            <w:pPr>
              <w:tabs>
                <w:tab w:val="left" w:pos="1740"/>
              </w:tabs>
              <w:rPr>
                <w:b/>
                <w:color w:val="000000" w:themeColor="text1"/>
                <w:sz w:val="18"/>
                <w:szCs w:val="18"/>
              </w:rPr>
            </w:pPr>
          </w:p>
          <w:p w14:paraId="7B49685B"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4A3553CF"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7ADD03A3"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39A02DE8" w14:textId="0BE18372"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single" w:sz="2" w:space="0" w:color="auto"/>
            </w:tcBorders>
          </w:tcPr>
          <w:p w14:paraId="510E032F" w14:textId="77777777" w:rsidR="00613A55" w:rsidRPr="00DA03DC" w:rsidRDefault="00613A55" w:rsidP="00613A55">
            <w:pPr>
              <w:tabs>
                <w:tab w:val="left" w:pos="1740"/>
              </w:tabs>
              <w:rPr>
                <w:color w:val="000000" w:themeColor="text1"/>
                <w:sz w:val="18"/>
                <w:szCs w:val="18"/>
              </w:rPr>
            </w:pPr>
          </w:p>
          <w:p w14:paraId="219CFD1D"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r w:rsidR="00613A55" w:rsidRPr="00613A55" w14:paraId="5D32034F" w14:textId="77777777" w:rsidTr="00613A55">
        <w:trPr>
          <w:trHeight w:val="1080"/>
        </w:trPr>
        <w:tc>
          <w:tcPr>
            <w:tcW w:w="2626" w:type="dxa"/>
            <w:tcBorders>
              <w:top w:val="threeDEmboss" w:sz="24" w:space="0" w:color="auto"/>
              <w:bottom w:val="threeDEmboss" w:sz="24" w:space="0" w:color="auto"/>
              <w:right w:val="single" w:sz="2" w:space="0" w:color="auto"/>
            </w:tcBorders>
          </w:tcPr>
          <w:p w14:paraId="0A0EB7DB" w14:textId="32DAB3E2" w:rsidR="00613A55" w:rsidRPr="00DA03DC" w:rsidRDefault="00DA03DC" w:rsidP="00613A55">
            <w:pPr>
              <w:rPr>
                <w:i/>
                <w:color w:val="000000" w:themeColor="text1"/>
                <w:sz w:val="18"/>
                <w:szCs w:val="18"/>
              </w:rPr>
            </w:pPr>
            <w:r w:rsidRPr="00DA03DC">
              <w:rPr>
                <w:i/>
                <w:color w:val="000000" w:themeColor="text1"/>
                <w:sz w:val="18"/>
                <w:szCs w:val="18"/>
              </w:rPr>
              <w:t xml:space="preserve">ESL </w:t>
            </w:r>
            <w:r w:rsidR="00613A55" w:rsidRPr="00DA03DC">
              <w:rPr>
                <w:i/>
                <w:color w:val="000000" w:themeColor="text1"/>
                <w:sz w:val="18"/>
                <w:szCs w:val="18"/>
              </w:rPr>
              <w:t>Teacher Survey:</w:t>
            </w:r>
          </w:p>
          <w:p w14:paraId="072694A5" w14:textId="4E897235" w:rsidR="00613A55" w:rsidRPr="00DA03DC" w:rsidRDefault="00DA03DC" w:rsidP="00613A55">
            <w:pPr>
              <w:rPr>
                <w:i/>
                <w:color w:val="000000" w:themeColor="text1"/>
                <w:sz w:val="18"/>
                <w:szCs w:val="18"/>
              </w:rPr>
            </w:pPr>
            <w:r w:rsidRPr="00DA03DC">
              <w:rPr>
                <w:color w:val="000000" w:themeColor="text1"/>
                <w:sz w:val="18"/>
                <w:szCs w:val="18"/>
              </w:rPr>
              <w:t xml:space="preserve">18.proactively serves all students and their families with equity and honor and advocates on their behalf, ensuring the learning and well-being of each child in the classroom </w:t>
            </w:r>
          </w:p>
        </w:tc>
        <w:tc>
          <w:tcPr>
            <w:tcW w:w="2823" w:type="dxa"/>
            <w:tcBorders>
              <w:top w:val="threeDEmboss" w:sz="24" w:space="0" w:color="auto"/>
              <w:left w:val="single" w:sz="2" w:space="0" w:color="auto"/>
              <w:bottom w:val="threeDEmboss" w:sz="24" w:space="0" w:color="auto"/>
              <w:right w:val="single" w:sz="2" w:space="0" w:color="auto"/>
            </w:tcBorders>
          </w:tcPr>
          <w:p w14:paraId="6E213337" w14:textId="77777777" w:rsidR="00613A55" w:rsidRPr="00DA03DC" w:rsidRDefault="00613A55" w:rsidP="00613A55">
            <w:pPr>
              <w:tabs>
                <w:tab w:val="left" w:pos="1740"/>
              </w:tabs>
              <w:rPr>
                <w:color w:val="000000" w:themeColor="text1"/>
                <w:sz w:val="18"/>
                <w:szCs w:val="18"/>
              </w:rPr>
            </w:pPr>
          </w:p>
          <w:p w14:paraId="0AB6A471"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687" w:type="dxa"/>
            <w:tcBorders>
              <w:top w:val="threeDEmboss" w:sz="24" w:space="0" w:color="auto"/>
              <w:left w:val="single" w:sz="2" w:space="0" w:color="auto"/>
              <w:bottom w:val="threeDEmboss" w:sz="24" w:space="0" w:color="auto"/>
            </w:tcBorders>
          </w:tcPr>
          <w:p w14:paraId="1BCF466A" w14:textId="77777777" w:rsidR="00613A55" w:rsidRPr="00DA03DC" w:rsidRDefault="00613A55" w:rsidP="00613A55">
            <w:pPr>
              <w:tabs>
                <w:tab w:val="left" w:pos="1740"/>
              </w:tabs>
              <w:rPr>
                <w:color w:val="000000" w:themeColor="text1"/>
                <w:sz w:val="18"/>
                <w:szCs w:val="18"/>
              </w:rPr>
            </w:pPr>
          </w:p>
          <w:p w14:paraId="79CD0F4B"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c>
          <w:tcPr>
            <w:tcW w:w="2522" w:type="dxa"/>
            <w:tcBorders>
              <w:top w:val="threeDEmboss" w:sz="24" w:space="0" w:color="auto"/>
              <w:bottom w:val="threeDEmboss" w:sz="24" w:space="0" w:color="auto"/>
            </w:tcBorders>
          </w:tcPr>
          <w:p w14:paraId="4AD0B8B1" w14:textId="77777777" w:rsidR="00613A55" w:rsidRPr="00DA03DC" w:rsidRDefault="00613A55" w:rsidP="00613A55">
            <w:pPr>
              <w:tabs>
                <w:tab w:val="left" w:pos="1740"/>
              </w:tabs>
              <w:rPr>
                <w:b/>
                <w:color w:val="000000" w:themeColor="text1"/>
                <w:sz w:val="18"/>
                <w:szCs w:val="18"/>
              </w:rPr>
            </w:pPr>
          </w:p>
          <w:p w14:paraId="657C705F" w14:textId="77777777" w:rsidR="006D184E" w:rsidRPr="001A4CF6" w:rsidRDefault="006D184E" w:rsidP="006D184E">
            <w:pPr>
              <w:tabs>
                <w:tab w:val="left" w:pos="1740"/>
              </w:tabs>
              <w:rPr>
                <w:b/>
                <w:color w:val="000000" w:themeColor="text1"/>
                <w:sz w:val="16"/>
              </w:rPr>
            </w:pPr>
            <w:r w:rsidRPr="001A4CF6">
              <w:rPr>
                <w:b/>
                <w:color w:val="000000" w:themeColor="text1"/>
                <w:sz w:val="16"/>
              </w:rPr>
              <w:t>Inadequate</w:t>
            </w:r>
          </w:p>
          <w:p w14:paraId="71EFE30C" w14:textId="77777777" w:rsidR="006D184E" w:rsidRPr="001A4CF6" w:rsidRDefault="006D184E" w:rsidP="006D184E">
            <w:pPr>
              <w:tabs>
                <w:tab w:val="left" w:pos="1740"/>
              </w:tabs>
              <w:rPr>
                <w:b/>
                <w:color w:val="000000" w:themeColor="text1"/>
                <w:sz w:val="16"/>
              </w:rPr>
            </w:pPr>
            <w:r w:rsidRPr="001A4CF6">
              <w:rPr>
                <w:b/>
                <w:color w:val="000000" w:themeColor="text1"/>
                <w:sz w:val="16"/>
              </w:rPr>
              <w:t>Preparation:</w:t>
            </w:r>
            <w:r w:rsidRPr="001A4CF6">
              <w:rPr>
                <w:b/>
                <w:color w:val="000000" w:themeColor="text1"/>
                <w:sz w:val="18"/>
              </w:rPr>
              <w:t xml:space="preserve">           0/</w:t>
            </w:r>
            <w:proofErr w:type="gramStart"/>
            <w:r w:rsidRPr="001A4CF6">
              <w:rPr>
                <w:b/>
                <w:color w:val="000000" w:themeColor="text1"/>
                <w:sz w:val="18"/>
              </w:rPr>
              <w:t>5  (</w:t>
            </w:r>
            <w:proofErr w:type="gramEnd"/>
            <w:r w:rsidRPr="001A4CF6">
              <w:rPr>
                <w:b/>
                <w:color w:val="000000" w:themeColor="text1"/>
                <w:sz w:val="18"/>
              </w:rPr>
              <w:t xml:space="preserve">0%) </w:t>
            </w:r>
            <w:r w:rsidRPr="001A4CF6">
              <w:rPr>
                <w:b/>
                <w:color w:val="000000" w:themeColor="text1"/>
                <w:sz w:val="18"/>
              </w:rPr>
              <w:br/>
              <w:t xml:space="preserve">                          </w:t>
            </w:r>
          </w:p>
          <w:p w14:paraId="1AE62AD7" w14:textId="77777777" w:rsidR="006D184E" w:rsidRPr="001A4CF6" w:rsidRDefault="006D184E" w:rsidP="006D184E">
            <w:pPr>
              <w:tabs>
                <w:tab w:val="left" w:pos="1740"/>
              </w:tabs>
              <w:rPr>
                <w:b/>
                <w:color w:val="000000" w:themeColor="text1"/>
                <w:sz w:val="16"/>
              </w:rPr>
            </w:pPr>
            <w:r w:rsidRPr="001A4CF6">
              <w:rPr>
                <w:b/>
                <w:color w:val="000000" w:themeColor="text1"/>
                <w:sz w:val="16"/>
              </w:rPr>
              <w:t>Adequate /Strong</w:t>
            </w:r>
          </w:p>
          <w:p w14:paraId="25E23A6C" w14:textId="0B0627BE" w:rsidR="00613A55" w:rsidRPr="00DA03DC" w:rsidRDefault="006D184E" w:rsidP="006D184E">
            <w:pPr>
              <w:tabs>
                <w:tab w:val="left" w:pos="1740"/>
              </w:tabs>
              <w:rPr>
                <w:b/>
                <w:color w:val="000000" w:themeColor="text1"/>
                <w:sz w:val="18"/>
                <w:szCs w:val="18"/>
              </w:rPr>
            </w:pPr>
            <w:r w:rsidRPr="001A4CF6">
              <w:rPr>
                <w:b/>
                <w:color w:val="000000" w:themeColor="text1"/>
                <w:sz w:val="16"/>
              </w:rPr>
              <w:t>Preparation:            5/</w:t>
            </w:r>
            <w:proofErr w:type="gramStart"/>
            <w:r w:rsidRPr="001A4CF6">
              <w:rPr>
                <w:b/>
                <w:color w:val="000000" w:themeColor="text1"/>
                <w:sz w:val="16"/>
              </w:rPr>
              <w:t>5  (</w:t>
            </w:r>
            <w:proofErr w:type="gramEnd"/>
            <w:r w:rsidRPr="001A4CF6">
              <w:rPr>
                <w:b/>
                <w:color w:val="000000" w:themeColor="text1"/>
                <w:sz w:val="16"/>
              </w:rPr>
              <w:t>100%)</w:t>
            </w:r>
          </w:p>
        </w:tc>
        <w:tc>
          <w:tcPr>
            <w:tcW w:w="2292" w:type="dxa"/>
            <w:tcBorders>
              <w:top w:val="threeDEmboss" w:sz="24" w:space="0" w:color="auto"/>
              <w:bottom w:val="threeDEmboss" w:sz="24" w:space="0" w:color="auto"/>
            </w:tcBorders>
          </w:tcPr>
          <w:p w14:paraId="72E80843" w14:textId="77777777" w:rsidR="00613A55" w:rsidRPr="00DA03DC" w:rsidRDefault="00613A55" w:rsidP="00613A55">
            <w:pPr>
              <w:tabs>
                <w:tab w:val="left" w:pos="1740"/>
              </w:tabs>
              <w:rPr>
                <w:color w:val="000000" w:themeColor="text1"/>
                <w:sz w:val="18"/>
                <w:szCs w:val="18"/>
              </w:rPr>
            </w:pPr>
          </w:p>
          <w:p w14:paraId="4A91FA09" w14:textId="77777777" w:rsidR="00613A55" w:rsidRPr="00DA03DC" w:rsidRDefault="00613A55" w:rsidP="00613A55">
            <w:pPr>
              <w:tabs>
                <w:tab w:val="left" w:pos="1740"/>
              </w:tabs>
              <w:jc w:val="center"/>
              <w:rPr>
                <w:color w:val="000000" w:themeColor="text1"/>
                <w:sz w:val="18"/>
                <w:szCs w:val="18"/>
              </w:rPr>
            </w:pPr>
            <w:r w:rsidRPr="00DA03DC">
              <w:rPr>
                <w:color w:val="000000" w:themeColor="text1"/>
                <w:sz w:val="18"/>
                <w:szCs w:val="18"/>
              </w:rPr>
              <w:t>(Same as above.)</w:t>
            </w:r>
          </w:p>
        </w:tc>
      </w:tr>
    </w:tbl>
    <w:p w14:paraId="25DEB4FE" w14:textId="77777777" w:rsidR="00613A55" w:rsidRPr="00613A55" w:rsidRDefault="00613A55" w:rsidP="00613A55">
      <w:pPr>
        <w:tabs>
          <w:tab w:val="left" w:pos="1740"/>
        </w:tabs>
        <w:rPr>
          <w:b/>
          <w:bCs/>
          <w:color w:val="FF0000"/>
        </w:rPr>
      </w:pPr>
    </w:p>
    <w:p w14:paraId="66F83424" w14:textId="77777777" w:rsidR="00613A55" w:rsidRDefault="00613A55">
      <w:pPr>
        <w:tabs>
          <w:tab w:val="left" w:pos="1740"/>
        </w:tabs>
        <w:rPr>
          <w:b/>
          <w:bCs/>
        </w:rPr>
      </w:pPr>
    </w:p>
    <w:p w14:paraId="69B14447" w14:textId="77777777" w:rsidR="00B53FB7" w:rsidRDefault="00B53FB7">
      <w:pPr>
        <w:tabs>
          <w:tab w:val="left" w:pos="1740"/>
        </w:tabs>
        <w:rPr>
          <w:b/>
          <w:bCs/>
        </w:rPr>
      </w:pPr>
    </w:p>
    <w:p w14:paraId="50953D3F" w14:textId="77777777" w:rsidR="00B53FB7" w:rsidRDefault="00B53FB7">
      <w:pPr>
        <w:tabs>
          <w:tab w:val="left" w:pos="1740"/>
        </w:tabs>
        <w:rPr>
          <w:b/>
          <w:bCs/>
        </w:rPr>
      </w:pPr>
    </w:p>
    <w:p w14:paraId="085B717B" w14:textId="77777777" w:rsidR="00B53FB7" w:rsidRDefault="00B53FB7">
      <w:pPr>
        <w:tabs>
          <w:tab w:val="left" w:pos="1740"/>
        </w:tabs>
        <w:rPr>
          <w:b/>
          <w:bCs/>
        </w:rPr>
      </w:pPr>
    </w:p>
    <w:p w14:paraId="065A1193" w14:textId="77777777" w:rsidR="00FE6984" w:rsidRDefault="00FE6984">
      <w:pPr>
        <w:tabs>
          <w:tab w:val="left" w:pos="1740"/>
        </w:tabs>
        <w:rPr>
          <w:b/>
          <w:bCs/>
        </w:rPr>
      </w:pPr>
    </w:p>
    <w:p w14:paraId="371D3C1F" w14:textId="77777777" w:rsidR="00B53FB7" w:rsidRDefault="00B53FB7">
      <w:pPr>
        <w:tabs>
          <w:tab w:val="left" w:pos="1740"/>
        </w:tabs>
        <w:rPr>
          <w:b/>
          <w:bCs/>
        </w:rPr>
      </w:pPr>
      <w:r>
        <w:rPr>
          <w:b/>
          <w:bCs/>
        </w:rPr>
        <w:t>PART TWO</w:t>
      </w:r>
    </w:p>
    <w:p w14:paraId="1288C48F" w14:textId="3E4D378A" w:rsidR="00B53FB7" w:rsidRPr="00EA2E24" w:rsidRDefault="00B53FB7" w:rsidP="00EA2E24">
      <w:pPr>
        <w:rPr>
          <w:sz w:val="22"/>
        </w:rPr>
      </w:pPr>
      <w:r>
        <w:rPr>
          <w:sz w:val="22"/>
        </w:rPr>
        <w:t xml:space="preserve">Describe your program’s assessment accomplishments </w:t>
      </w:r>
      <w:r w:rsidRPr="00CC127E">
        <w:rPr>
          <w:sz w:val="22"/>
        </w:rPr>
        <w:t xml:space="preserve">since your last report was submitted.  </w:t>
      </w:r>
      <w:r>
        <w:rPr>
          <w:sz w:val="22"/>
        </w:rPr>
        <w:t>Discuss</w:t>
      </w:r>
      <w:r w:rsidRPr="00CC127E">
        <w:rPr>
          <w:sz w:val="22"/>
        </w:rPr>
        <w:t xml:space="preserve"> ways in which you have responded to the</w:t>
      </w:r>
      <w:r>
        <w:rPr>
          <w:sz w:val="22"/>
        </w:rPr>
        <w:t xml:space="preserve"> CASA Director’s comments on last year’s report or simply describe what assessment work was initiated, continued, or completed.</w:t>
      </w:r>
      <w:r w:rsidRPr="00964DC7">
        <w:rPr>
          <w:b/>
          <w:bCs/>
        </w:rPr>
        <w:br/>
        <w:t>Assessment Accomplishments:</w:t>
      </w:r>
    </w:p>
    <w:p w14:paraId="48EC416E" w14:textId="448E3536" w:rsidR="00D96F92" w:rsidRDefault="00D96F92" w:rsidP="00EA2E24">
      <w:pPr>
        <w:numPr>
          <w:ilvl w:val="0"/>
          <w:numId w:val="1"/>
        </w:numPr>
        <w:ind w:left="360"/>
        <w:rPr>
          <w:b/>
          <w:bCs/>
        </w:rPr>
      </w:pPr>
      <w:r>
        <w:rPr>
          <w:b/>
          <w:bCs/>
        </w:rPr>
        <w:t>We have noted our demonstrable decrease in graduate student enrollment, which dipped to as low as 26. We have since made many changes to address this very real concern.</w:t>
      </w:r>
    </w:p>
    <w:p w14:paraId="66C59266" w14:textId="655A0C2F" w:rsidR="00D96F92" w:rsidRDefault="00D96F92" w:rsidP="00D96F92">
      <w:pPr>
        <w:numPr>
          <w:ilvl w:val="1"/>
          <w:numId w:val="1"/>
        </w:numPr>
        <w:rPr>
          <w:b/>
          <w:bCs/>
        </w:rPr>
      </w:pPr>
      <w:r>
        <w:rPr>
          <w:b/>
          <w:bCs/>
        </w:rPr>
        <w:t>Our MSED is now offered online starting Summer 2017</w:t>
      </w:r>
    </w:p>
    <w:p w14:paraId="1BE2BF2F" w14:textId="20FFD1CB" w:rsidR="00D96F92" w:rsidRDefault="00D96F92" w:rsidP="00D96F92">
      <w:pPr>
        <w:numPr>
          <w:ilvl w:val="1"/>
          <w:numId w:val="1"/>
        </w:numPr>
        <w:rPr>
          <w:b/>
          <w:bCs/>
        </w:rPr>
      </w:pPr>
      <w:r>
        <w:rPr>
          <w:b/>
          <w:bCs/>
        </w:rPr>
        <w:t>Our Reading Certification is transitioning to online starting Fall 2017 and will be fully online by Summer 2018</w:t>
      </w:r>
    </w:p>
    <w:p w14:paraId="4F5F95BA" w14:textId="650C35F8" w:rsidR="00D96F92" w:rsidRDefault="00D96F92" w:rsidP="00D96F92">
      <w:pPr>
        <w:numPr>
          <w:ilvl w:val="1"/>
          <w:numId w:val="1"/>
        </w:numPr>
        <w:rPr>
          <w:b/>
          <w:bCs/>
        </w:rPr>
      </w:pPr>
      <w:r>
        <w:rPr>
          <w:b/>
          <w:bCs/>
        </w:rPr>
        <w:t>Our ESL program is transitioning to online starting Fall 2018 and will be fully online Summer 2019</w:t>
      </w:r>
    </w:p>
    <w:p w14:paraId="61751DFC" w14:textId="565C7347" w:rsidR="00D96F92" w:rsidRDefault="00D96F92" w:rsidP="00D96F92">
      <w:pPr>
        <w:numPr>
          <w:ilvl w:val="1"/>
          <w:numId w:val="1"/>
        </w:numPr>
        <w:rPr>
          <w:b/>
          <w:bCs/>
        </w:rPr>
      </w:pPr>
      <w:r>
        <w:rPr>
          <w:b/>
          <w:bCs/>
        </w:rPr>
        <w:lastRenderedPageBreak/>
        <w:t xml:space="preserve">We have developed a rigorous social media marketing campaign.  </w:t>
      </w:r>
      <w:r w:rsidR="007F031B">
        <w:rPr>
          <w:b/>
          <w:bCs/>
        </w:rPr>
        <w:t>We are active on both Twitter and Facebook with 5-15 posts every week. While data is not available on Twitter, t</w:t>
      </w:r>
      <w:r>
        <w:rPr>
          <w:b/>
          <w:bCs/>
        </w:rPr>
        <w:t xml:space="preserve">he </w:t>
      </w:r>
      <w:r w:rsidRPr="00D96F92">
        <w:rPr>
          <w:b/>
          <w:bCs/>
          <w:i/>
        </w:rPr>
        <w:t>reach</w:t>
      </w:r>
      <w:r>
        <w:rPr>
          <w:b/>
          <w:bCs/>
        </w:rPr>
        <w:t xml:space="preserve"> of our departmental Facebook page will soon exceed 100,000 </w:t>
      </w:r>
      <w:r>
        <w:rPr>
          <w:b/>
          <w:bCs/>
          <w:i/>
        </w:rPr>
        <w:t>organic</w:t>
      </w:r>
      <w:r>
        <w:rPr>
          <w:b/>
          <w:bCs/>
        </w:rPr>
        <w:t xml:space="preserve"> users (</w:t>
      </w:r>
      <w:r w:rsidRPr="006A3AF0">
        <w:rPr>
          <w:b/>
          <w:bCs/>
          <w:i/>
        </w:rPr>
        <w:t>reach</w:t>
      </w:r>
      <w:r>
        <w:rPr>
          <w:b/>
          <w:bCs/>
        </w:rPr>
        <w:t xml:space="preserve"> is FB jargon for</w:t>
      </w:r>
      <w:r w:rsidR="006A3AF0">
        <w:rPr>
          <w:b/>
          <w:bCs/>
        </w:rPr>
        <w:t xml:space="preserve"> </w:t>
      </w:r>
      <w:r w:rsidR="006A3AF0">
        <w:rPr>
          <w:b/>
          <w:bCs/>
          <w:i/>
        </w:rPr>
        <w:t>appearing in newsfeed</w:t>
      </w:r>
      <w:r w:rsidR="006A3AF0">
        <w:rPr>
          <w:b/>
          <w:bCs/>
        </w:rPr>
        <w:t xml:space="preserve"> and </w:t>
      </w:r>
      <w:r w:rsidR="006A3AF0">
        <w:rPr>
          <w:b/>
          <w:bCs/>
          <w:i/>
        </w:rPr>
        <w:t>organic</w:t>
      </w:r>
      <w:r w:rsidR="006A3AF0">
        <w:rPr>
          <w:b/>
          <w:bCs/>
        </w:rPr>
        <w:t xml:space="preserve"> is </w:t>
      </w:r>
      <w:r w:rsidR="00EB0C9F">
        <w:rPr>
          <w:b/>
          <w:bCs/>
        </w:rPr>
        <w:t>FB jar</w:t>
      </w:r>
      <w:r w:rsidR="007F031B">
        <w:rPr>
          <w:b/>
          <w:bCs/>
        </w:rPr>
        <w:t>gon original, new users).</w:t>
      </w:r>
    </w:p>
    <w:p w14:paraId="5ECB28CD" w14:textId="2BEDB681" w:rsidR="007F031B" w:rsidRDefault="007F031B" w:rsidP="00D96F92">
      <w:pPr>
        <w:numPr>
          <w:ilvl w:val="1"/>
          <w:numId w:val="1"/>
        </w:numPr>
        <w:rPr>
          <w:b/>
          <w:bCs/>
        </w:rPr>
      </w:pPr>
      <w:r>
        <w:rPr>
          <w:b/>
          <w:bCs/>
        </w:rPr>
        <w:t>We have engaged in a frequent email marketing campaign by emailing the more than 5,000 Illinois principals and superintendents throughout the state. In more than 10 different emails, we have contacted all public school administration.</w:t>
      </w:r>
    </w:p>
    <w:p w14:paraId="405BBA08" w14:textId="421FC47B" w:rsidR="007F031B" w:rsidRDefault="007F031B" w:rsidP="007F031B">
      <w:pPr>
        <w:numPr>
          <w:ilvl w:val="1"/>
          <w:numId w:val="1"/>
        </w:numPr>
        <w:rPr>
          <w:b/>
          <w:bCs/>
        </w:rPr>
      </w:pPr>
      <w:r>
        <w:rPr>
          <w:b/>
          <w:bCs/>
        </w:rPr>
        <w:t>With a combination of social media and email marketing, our numbers of students in different graduate courses will exceed 80 (we had less than 25 last year).</w:t>
      </w:r>
      <w:r w:rsidR="004F24E9">
        <w:rPr>
          <w:b/>
          <w:bCs/>
        </w:rPr>
        <w:t xml:space="preserve"> This represents an increase of more than 300%.</w:t>
      </w:r>
    </w:p>
    <w:p w14:paraId="39FB7DB4" w14:textId="1D9B1902" w:rsidR="007F031B" w:rsidRPr="007F031B" w:rsidRDefault="007F031B" w:rsidP="00613A55">
      <w:pPr>
        <w:numPr>
          <w:ilvl w:val="1"/>
          <w:numId w:val="1"/>
        </w:numPr>
        <w:rPr>
          <w:b/>
          <w:bCs/>
        </w:rPr>
      </w:pPr>
      <w:r w:rsidRPr="007F031B">
        <w:rPr>
          <w:b/>
          <w:bCs/>
        </w:rPr>
        <w:t>With a combination of social media and email marketing, we will have between 25 and 50 new MSED stude</w:t>
      </w:r>
      <w:r>
        <w:rPr>
          <w:b/>
          <w:bCs/>
        </w:rPr>
        <w:t>nts starting in the fall.  This represents an increase of between 100 and 200%.</w:t>
      </w:r>
    </w:p>
    <w:p w14:paraId="33BF496E" w14:textId="13B0313B" w:rsidR="007F031B" w:rsidRPr="00D96F92" w:rsidRDefault="007F031B" w:rsidP="00D96F92">
      <w:pPr>
        <w:numPr>
          <w:ilvl w:val="1"/>
          <w:numId w:val="1"/>
        </w:numPr>
        <w:rPr>
          <w:b/>
          <w:bCs/>
        </w:rPr>
      </w:pPr>
      <w:r>
        <w:rPr>
          <w:b/>
          <w:bCs/>
        </w:rPr>
        <w:t xml:space="preserve">We are developing an online Curriculum </w:t>
      </w:r>
      <w:proofErr w:type="gramStart"/>
      <w:r>
        <w:rPr>
          <w:b/>
          <w:bCs/>
        </w:rPr>
        <w:t>And</w:t>
      </w:r>
      <w:proofErr w:type="gramEnd"/>
      <w:r>
        <w:rPr>
          <w:b/>
          <w:bCs/>
        </w:rPr>
        <w:t xml:space="preserve"> Instruction MSED with Department of Secondary Education and Foundations to have a broader scope for potentially more students.</w:t>
      </w:r>
    </w:p>
    <w:p w14:paraId="448829C3" w14:textId="1DB20687" w:rsidR="00FE6984" w:rsidRPr="00964DC7" w:rsidRDefault="00B53FB7" w:rsidP="00EA2E24">
      <w:pPr>
        <w:numPr>
          <w:ilvl w:val="0"/>
          <w:numId w:val="1"/>
        </w:numPr>
        <w:ind w:left="360"/>
        <w:rPr>
          <w:b/>
          <w:bCs/>
        </w:rPr>
      </w:pPr>
      <w:r w:rsidRPr="00964DC7">
        <w:rPr>
          <w:rFonts w:eastAsia="Cambria"/>
          <w:b/>
          <w:bCs/>
        </w:rPr>
        <w:t xml:space="preserve">The Department of Early Childhood, Elementary, and Middle Level Education published the </w:t>
      </w:r>
      <w:r w:rsidR="00F962E2">
        <w:rPr>
          <w:rFonts w:eastAsia="Cambria"/>
          <w:b/>
          <w:bCs/>
        </w:rPr>
        <w:t xml:space="preserve">sixth issue (Volume </w:t>
      </w:r>
      <w:r w:rsidR="00876DAD" w:rsidRPr="00964DC7">
        <w:rPr>
          <w:rFonts w:eastAsia="Cambria"/>
          <w:b/>
          <w:bCs/>
        </w:rPr>
        <w:t>V</w:t>
      </w:r>
      <w:r w:rsidR="00F962E2">
        <w:rPr>
          <w:rFonts w:eastAsia="Cambria"/>
          <w:b/>
          <w:bCs/>
        </w:rPr>
        <w:t>I</w:t>
      </w:r>
      <w:r w:rsidRPr="00964DC7">
        <w:rPr>
          <w:rFonts w:eastAsia="Cambria"/>
          <w:b/>
          <w:bCs/>
        </w:rPr>
        <w:t xml:space="preserve">) of </w:t>
      </w:r>
      <w:r w:rsidRPr="00964DC7">
        <w:rPr>
          <w:rFonts w:eastAsia="Cambria"/>
          <w:b/>
          <w:bCs/>
          <w:i/>
          <w:iCs/>
        </w:rPr>
        <w:t>Research in Action</w:t>
      </w:r>
      <w:r w:rsidRPr="00964DC7">
        <w:rPr>
          <w:rFonts w:eastAsia="Cambria"/>
          <w:b/>
          <w:bCs/>
        </w:rPr>
        <w:t>, an online research journal that demonstrates our local commitment to the global academic community by preparing quality teachers and teacher-researchers (Fall 20</w:t>
      </w:r>
      <w:r w:rsidR="00876DAD" w:rsidRPr="00964DC7">
        <w:rPr>
          <w:rFonts w:eastAsia="Cambria"/>
          <w:b/>
          <w:bCs/>
        </w:rPr>
        <w:t>1</w:t>
      </w:r>
      <w:r w:rsidR="00C55420">
        <w:rPr>
          <w:rFonts w:eastAsia="Cambria"/>
          <w:b/>
          <w:bCs/>
        </w:rPr>
        <w:t>6</w:t>
      </w:r>
      <w:r w:rsidRPr="00964DC7">
        <w:rPr>
          <w:rFonts w:eastAsia="Cambria"/>
          <w:b/>
          <w:bCs/>
        </w:rPr>
        <w:t xml:space="preserve">). </w:t>
      </w:r>
      <w:hyperlink r:id="rId5" w:history="1">
        <w:r w:rsidRPr="00964DC7">
          <w:rPr>
            <w:rStyle w:val="Hyperlink"/>
            <w:b/>
          </w:rPr>
          <w:t>http://eiu.edu/researchinaction/index.php</w:t>
        </w:r>
      </w:hyperlink>
      <w:r w:rsidRPr="00964DC7">
        <w:rPr>
          <w:b/>
          <w:bCs/>
        </w:rPr>
        <w:t xml:space="preserve"> </w:t>
      </w:r>
    </w:p>
    <w:p w14:paraId="4FC8D11B" w14:textId="75117D7B" w:rsidR="00D22074" w:rsidRDefault="00EB2262" w:rsidP="00EA2E24">
      <w:pPr>
        <w:numPr>
          <w:ilvl w:val="0"/>
          <w:numId w:val="1"/>
        </w:numPr>
        <w:ind w:left="360"/>
        <w:rPr>
          <w:rStyle w:val="Strong"/>
        </w:rPr>
      </w:pPr>
      <w:r>
        <w:rPr>
          <w:rStyle w:val="Strong"/>
        </w:rPr>
        <w:t>One</w:t>
      </w:r>
      <w:r w:rsidR="00D22074">
        <w:rPr>
          <w:rStyle w:val="Strong"/>
        </w:rPr>
        <w:t xml:space="preserve"> student</w:t>
      </w:r>
      <w:r>
        <w:rPr>
          <w:rStyle w:val="Strong"/>
        </w:rPr>
        <w:t xml:space="preserve"> (Jena Borah)</w:t>
      </w:r>
      <w:r w:rsidR="00D22074">
        <w:rPr>
          <w:rStyle w:val="Strong"/>
        </w:rPr>
        <w:t xml:space="preserve"> successfully completed a thesis, </w:t>
      </w:r>
      <w:r>
        <w:rPr>
          <w:rStyle w:val="Strong"/>
        </w:rPr>
        <w:t>and eight more are in the process of completing a thesis, which is perhaps our biggest number.</w:t>
      </w:r>
    </w:p>
    <w:p w14:paraId="024DF423" w14:textId="6AEFE3F9" w:rsidR="0031232F" w:rsidRPr="0031232F" w:rsidRDefault="0031232F" w:rsidP="00EA2E24">
      <w:pPr>
        <w:numPr>
          <w:ilvl w:val="0"/>
          <w:numId w:val="1"/>
        </w:numPr>
        <w:ind w:left="360"/>
        <w:rPr>
          <w:b/>
          <w:bCs/>
        </w:rPr>
      </w:pPr>
      <w:r w:rsidRPr="00964DC7">
        <w:rPr>
          <w:rFonts w:eastAsia="Cambria"/>
          <w:b/>
          <w:bCs/>
        </w:rPr>
        <w:t xml:space="preserve">The Department of Early Childhood, Elementary, and Middle Level Education </w:t>
      </w:r>
      <w:r>
        <w:rPr>
          <w:rFonts w:eastAsia="Cambria"/>
          <w:b/>
          <w:bCs/>
        </w:rPr>
        <w:t>was awarded a Summer 2016 Graduate Assistantship from our First Choice status</w:t>
      </w:r>
    </w:p>
    <w:p w14:paraId="42589000" w14:textId="77777777" w:rsidR="00D96F92" w:rsidRDefault="00F36E34" w:rsidP="00D96F92">
      <w:pPr>
        <w:numPr>
          <w:ilvl w:val="0"/>
          <w:numId w:val="1"/>
        </w:numPr>
        <w:ind w:left="360"/>
        <w:rPr>
          <w:rStyle w:val="Strong"/>
        </w:rPr>
      </w:pPr>
      <w:r>
        <w:rPr>
          <w:rStyle w:val="Strong"/>
        </w:rPr>
        <w:t>Our students have won various recognition for research and teaching:</w:t>
      </w:r>
    </w:p>
    <w:p w14:paraId="3909815B" w14:textId="77777777" w:rsidR="00D96F92" w:rsidRDefault="00EB2262" w:rsidP="00D96F92">
      <w:pPr>
        <w:numPr>
          <w:ilvl w:val="1"/>
          <w:numId w:val="1"/>
        </w:numPr>
        <w:rPr>
          <w:rStyle w:val="Strong"/>
        </w:rPr>
      </w:pPr>
      <w:r>
        <w:rPr>
          <w:rStyle w:val="Strong"/>
        </w:rPr>
        <w:t>Jena Borah</w:t>
      </w:r>
      <w:r w:rsidR="00FE6984" w:rsidRPr="00964DC7">
        <w:rPr>
          <w:rStyle w:val="Strong"/>
        </w:rPr>
        <w:t xml:space="preserve">’s </w:t>
      </w:r>
      <w:r w:rsidR="00FE6984" w:rsidRPr="00D96F92">
        <w:rPr>
          <w:rStyle w:val="Strong"/>
          <w:b w:val="0"/>
        </w:rPr>
        <w:t>thesis won</w:t>
      </w:r>
      <w:r w:rsidR="00FE6984" w:rsidRPr="00D96F92">
        <w:rPr>
          <w:rStyle w:val="Strong"/>
          <w:b w:val="0"/>
          <w:i/>
        </w:rPr>
        <w:t xml:space="preserve"> Thesis Awards of Excellence in the College of Education and Professional Studies</w:t>
      </w:r>
      <w:r w:rsidR="00FE6984" w:rsidRPr="00D96F92">
        <w:rPr>
          <w:rStyle w:val="Strong"/>
          <w:b w:val="0"/>
        </w:rPr>
        <w:t>.</w:t>
      </w:r>
    </w:p>
    <w:p w14:paraId="02EE4750" w14:textId="77777777" w:rsidR="00D96F92" w:rsidRDefault="00964DC7" w:rsidP="00D96F92">
      <w:pPr>
        <w:numPr>
          <w:ilvl w:val="1"/>
          <w:numId w:val="1"/>
        </w:numPr>
        <w:rPr>
          <w:rStyle w:val="Strong"/>
        </w:rPr>
      </w:pPr>
      <w:r w:rsidRPr="00964DC7">
        <w:rPr>
          <w:rStyle w:val="Strong"/>
        </w:rPr>
        <w:t xml:space="preserve">Kelli Wells </w:t>
      </w:r>
      <w:r w:rsidRPr="00D96F92">
        <w:rPr>
          <w:rStyle w:val="Strong"/>
          <w:b w:val="0"/>
        </w:rPr>
        <w:t xml:space="preserve">won </w:t>
      </w:r>
      <w:r w:rsidRPr="00D96F92">
        <w:rPr>
          <w:i/>
        </w:rPr>
        <w:t>King-Mertz Award of Excellence</w:t>
      </w:r>
      <w:r w:rsidRPr="00D22074">
        <w:t xml:space="preserve"> for</w:t>
      </w:r>
      <w:r w:rsidRPr="00D96F92">
        <w:rPr>
          <w:b/>
        </w:rPr>
        <w:t xml:space="preserve"> </w:t>
      </w:r>
      <w:r w:rsidRPr="00D96F92">
        <w:rPr>
          <w:rStyle w:val="Strong"/>
          <w:b w:val="0"/>
          <w:i/>
        </w:rPr>
        <w:t>College of Education and Professional Studies</w:t>
      </w:r>
      <w:r w:rsidRPr="00D96F92">
        <w:rPr>
          <w:rStyle w:val="Strong"/>
          <w:b w:val="0"/>
        </w:rPr>
        <w:t>.</w:t>
      </w:r>
    </w:p>
    <w:p w14:paraId="1CE50E29" w14:textId="77777777" w:rsidR="00D96F92" w:rsidRDefault="00964DC7" w:rsidP="00D96F92">
      <w:pPr>
        <w:numPr>
          <w:ilvl w:val="1"/>
          <w:numId w:val="1"/>
        </w:numPr>
        <w:rPr>
          <w:rStyle w:val="Strong"/>
        </w:rPr>
      </w:pPr>
      <w:r w:rsidRPr="00964DC7">
        <w:rPr>
          <w:rStyle w:val="Strong"/>
        </w:rPr>
        <w:t xml:space="preserve">Kelli Wells </w:t>
      </w:r>
      <w:r w:rsidRPr="00D96F92">
        <w:rPr>
          <w:rStyle w:val="Strong"/>
          <w:b w:val="0"/>
        </w:rPr>
        <w:t xml:space="preserve">won </w:t>
      </w:r>
      <w:r w:rsidRPr="00D96F92">
        <w:rPr>
          <w:i/>
        </w:rPr>
        <w:t>ELE Distinguished Graduate Student Award</w:t>
      </w:r>
      <w:r w:rsidRPr="00D22074">
        <w:t xml:space="preserve"> (MSED) for</w:t>
      </w:r>
      <w:r w:rsidRPr="00D96F92">
        <w:rPr>
          <w:b/>
        </w:rPr>
        <w:t xml:space="preserve"> </w:t>
      </w:r>
      <w:r w:rsidRPr="00D96F92">
        <w:rPr>
          <w:rStyle w:val="Strong"/>
          <w:b w:val="0"/>
          <w:i/>
        </w:rPr>
        <w:t>College of Education and Professional Studies</w:t>
      </w:r>
      <w:r w:rsidRPr="00D96F92">
        <w:rPr>
          <w:rStyle w:val="Strong"/>
          <w:b w:val="0"/>
        </w:rPr>
        <w:t>.</w:t>
      </w:r>
    </w:p>
    <w:p w14:paraId="23E96E61" w14:textId="1A5CEFB9" w:rsidR="00B53FB7" w:rsidRPr="00D96F92" w:rsidRDefault="00964DC7" w:rsidP="00D96F92">
      <w:pPr>
        <w:numPr>
          <w:ilvl w:val="1"/>
          <w:numId w:val="1"/>
        </w:numPr>
        <w:rPr>
          <w:rStyle w:val="Strong"/>
        </w:rPr>
      </w:pPr>
      <w:r w:rsidRPr="00D96F92">
        <w:rPr>
          <w:b/>
        </w:rPr>
        <w:t xml:space="preserve">Esther Lutz </w:t>
      </w:r>
      <w:r w:rsidRPr="00D22074">
        <w:t xml:space="preserve">won </w:t>
      </w:r>
      <w:r w:rsidRPr="00D96F92">
        <w:rPr>
          <w:i/>
        </w:rPr>
        <w:t>ELE Distinguished Graduate Student Award</w:t>
      </w:r>
      <w:r w:rsidRPr="00D22074">
        <w:t xml:space="preserve"> (MSED with Teacher Certification) for </w:t>
      </w:r>
      <w:r w:rsidRPr="00D96F92">
        <w:rPr>
          <w:rStyle w:val="Strong"/>
          <w:b w:val="0"/>
          <w:i/>
        </w:rPr>
        <w:t>College of Education and Professional Studies</w:t>
      </w:r>
      <w:r w:rsidRPr="00D96F92">
        <w:rPr>
          <w:rStyle w:val="Strong"/>
          <w:b w:val="0"/>
        </w:rPr>
        <w:t>.</w:t>
      </w:r>
    </w:p>
    <w:p w14:paraId="00A541F4" w14:textId="6351AC7A" w:rsidR="00F36E34" w:rsidRPr="00F36E34" w:rsidRDefault="00F36E34" w:rsidP="00EA2E24">
      <w:pPr>
        <w:numPr>
          <w:ilvl w:val="0"/>
          <w:numId w:val="1"/>
        </w:numPr>
        <w:ind w:left="360"/>
        <w:rPr>
          <w:b/>
          <w:bCs/>
        </w:rPr>
      </w:pPr>
      <w:r w:rsidRPr="00F36E34">
        <w:rPr>
          <w:rStyle w:val="Strong"/>
        </w:rPr>
        <w:t>Our students have been very productive with their research publications and presentations:</w:t>
      </w:r>
    </w:p>
    <w:p w14:paraId="23946241" w14:textId="1CCB88DD" w:rsidR="00B53FB7" w:rsidRPr="008D33E1" w:rsidRDefault="00F36E34" w:rsidP="00EA2E24">
      <w:pPr>
        <w:pStyle w:val="ListParagraph"/>
        <w:numPr>
          <w:ilvl w:val="0"/>
          <w:numId w:val="1"/>
        </w:numPr>
        <w:rPr>
          <w:rFonts w:ascii="Times New Roman" w:hAnsi="Times New Roman"/>
        </w:rPr>
      </w:pPr>
      <w:r w:rsidRPr="00F36E34">
        <w:rPr>
          <w:rFonts w:ascii="Times New Roman" w:hAnsi="Times New Roman"/>
          <w:b/>
          <w:shd w:val="clear" w:color="auto" w:fill="FFFFFF"/>
        </w:rPr>
        <w:t>Kyle Sakowicz</w:t>
      </w:r>
      <w:r w:rsidRPr="00F36E34">
        <w:rPr>
          <w:rFonts w:ascii="Times New Roman" w:hAnsi="Times New Roman"/>
          <w:shd w:val="clear" w:color="auto" w:fill="FFFFFF"/>
        </w:rPr>
        <w:t xml:space="preserve"> had (an abridged version of) his thesis </w:t>
      </w:r>
      <w:r w:rsidR="00EB2262">
        <w:rPr>
          <w:rFonts w:ascii="Times New Roman" w:hAnsi="Times New Roman"/>
          <w:shd w:val="clear" w:color="auto" w:fill="FFFFFF"/>
        </w:rPr>
        <w:t>published</w:t>
      </w:r>
      <w:r w:rsidRPr="00F36E34">
        <w:rPr>
          <w:rFonts w:ascii="Times New Roman" w:hAnsi="Times New Roman"/>
          <w:shd w:val="clear" w:color="auto" w:fill="FFFFFF"/>
        </w:rPr>
        <w:t xml:space="preserve"> in </w:t>
      </w:r>
      <w:r w:rsidRPr="00F36E34">
        <w:rPr>
          <w:rFonts w:ascii="Times New Roman" w:hAnsi="Times New Roman"/>
          <w:bCs/>
          <w:i/>
          <w:iCs/>
          <w:shd w:val="clear" w:color="auto" w:fill="FFFFFF"/>
        </w:rPr>
        <w:t>Social Studies Research and Practice</w:t>
      </w:r>
      <w:r w:rsidRPr="00F36E34">
        <w:rPr>
          <w:rFonts w:ascii="Times New Roman" w:hAnsi="Times New Roman"/>
          <w:shd w:val="clear" w:color="auto" w:fill="FFFFFF"/>
        </w:rPr>
        <w:t xml:space="preserve">. </w:t>
      </w:r>
    </w:p>
    <w:p w14:paraId="284B8AC1" w14:textId="20E50A2D" w:rsidR="008D33E1" w:rsidRPr="00F36E34" w:rsidRDefault="008D33E1" w:rsidP="00EA2E24">
      <w:pPr>
        <w:pStyle w:val="ListParagraph"/>
        <w:numPr>
          <w:ilvl w:val="0"/>
          <w:numId w:val="1"/>
        </w:numPr>
        <w:rPr>
          <w:rFonts w:ascii="Times New Roman" w:hAnsi="Times New Roman"/>
        </w:rPr>
      </w:pPr>
      <w:r>
        <w:rPr>
          <w:rFonts w:ascii="Times New Roman" w:hAnsi="Times New Roman"/>
          <w:b/>
          <w:shd w:val="clear" w:color="auto" w:fill="FFFFFF"/>
        </w:rPr>
        <w:t>Lieren Schuette</w:t>
      </w:r>
      <w:r w:rsidRPr="00F36E34">
        <w:rPr>
          <w:rFonts w:ascii="Times New Roman" w:hAnsi="Times New Roman"/>
          <w:shd w:val="clear" w:color="auto" w:fill="FFFFFF"/>
        </w:rPr>
        <w:t xml:space="preserve"> ha</w:t>
      </w:r>
      <w:r>
        <w:rPr>
          <w:rFonts w:ascii="Times New Roman" w:hAnsi="Times New Roman"/>
          <w:shd w:val="clear" w:color="auto" w:fill="FFFFFF"/>
        </w:rPr>
        <w:t>s</w:t>
      </w:r>
      <w:r w:rsidRPr="00F36E34">
        <w:rPr>
          <w:rFonts w:ascii="Times New Roman" w:hAnsi="Times New Roman"/>
          <w:shd w:val="clear" w:color="auto" w:fill="FFFFFF"/>
        </w:rPr>
        <w:t xml:space="preserve"> (an abridged version of) </w:t>
      </w:r>
      <w:r>
        <w:rPr>
          <w:rFonts w:ascii="Times New Roman" w:hAnsi="Times New Roman"/>
          <w:shd w:val="clear" w:color="auto" w:fill="FFFFFF"/>
        </w:rPr>
        <w:t>her</w:t>
      </w:r>
      <w:r w:rsidRPr="00F36E34">
        <w:rPr>
          <w:rFonts w:ascii="Times New Roman" w:hAnsi="Times New Roman"/>
          <w:shd w:val="clear" w:color="auto" w:fill="FFFFFF"/>
        </w:rPr>
        <w:t xml:space="preserve"> thesis </w:t>
      </w:r>
      <w:r>
        <w:rPr>
          <w:rFonts w:ascii="Times New Roman" w:hAnsi="Times New Roman"/>
          <w:shd w:val="clear" w:color="auto" w:fill="FFFFFF"/>
        </w:rPr>
        <w:t>submitted</w:t>
      </w:r>
      <w:r w:rsidRPr="00F36E34">
        <w:rPr>
          <w:rFonts w:ascii="Times New Roman" w:hAnsi="Times New Roman"/>
          <w:shd w:val="clear" w:color="auto" w:fill="FFFFFF"/>
        </w:rPr>
        <w:t xml:space="preserve"> for publication </w:t>
      </w:r>
      <w:r>
        <w:rPr>
          <w:rFonts w:ascii="Times New Roman" w:hAnsi="Times New Roman"/>
          <w:shd w:val="clear" w:color="auto" w:fill="FFFFFF"/>
        </w:rPr>
        <w:t>to</w:t>
      </w:r>
      <w:r w:rsidRPr="00F36E34">
        <w:rPr>
          <w:rFonts w:ascii="Times New Roman" w:hAnsi="Times New Roman"/>
          <w:shd w:val="clear" w:color="auto" w:fill="FFFFFF"/>
        </w:rPr>
        <w:t xml:space="preserve"> </w:t>
      </w:r>
      <w:r w:rsidR="00EB2262">
        <w:rPr>
          <w:rFonts w:ascii="Times New Roman" w:hAnsi="Times New Roman"/>
          <w:bCs/>
          <w:i/>
          <w:iCs/>
          <w:shd w:val="clear" w:color="auto" w:fill="FFFFFF"/>
        </w:rPr>
        <w:t>The Councilor: A Journal of the Social Studies</w:t>
      </w:r>
      <w:r w:rsidRPr="00F36E34">
        <w:rPr>
          <w:rFonts w:ascii="Times New Roman" w:hAnsi="Times New Roman"/>
          <w:shd w:val="clear" w:color="auto" w:fill="FFFFFF"/>
        </w:rPr>
        <w:t xml:space="preserve">. </w:t>
      </w:r>
    </w:p>
    <w:p w14:paraId="72259ED7" w14:textId="5A2E9A8F" w:rsidR="008D33E1" w:rsidRPr="008D33E1" w:rsidRDefault="008D33E1" w:rsidP="00EA2E24">
      <w:pPr>
        <w:pStyle w:val="ListParagraph"/>
        <w:numPr>
          <w:ilvl w:val="0"/>
          <w:numId w:val="1"/>
        </w:numPr>
        <w:rPr>
          <w:rFonts w:ascii="Times New Roman" w:hAnsi="Times New Roman"/>
        </w:rPr>
      </w:pPr>
      <w:r>
        <w:rPr>
          <w:rFonts w:ascii="Times New Roman" w:hAnsi="Times New Roman"/>
          <w:b/>
          <w:shd w:val="clear" w:color="auto" w:fill="FFFFFF"/>
        </w:rPr>
        <w:t>Jena Bora</w:t>
      </w:r>
      <w:r w:rsidRPr="00F36E34">
        <w:rPr>
          <w:rFonts w:ascii="Times New Roman" w:hAnsi="Times New Roman"/>
          <w:shd w:val="clear" w:color="auto" w:fill="FFFFFF"/>
        </w:rPr>
        <w:t xml:space="preserve"> ha</w:t>
      </w:r>
      <w:r>
        <w:rPr>
          <w:rFonts w:ascii="Times New Roman" w:hAnsi="Times New Roman"/>
          <w:shd w:val="clear" w:color="auto" w:fill="FFFFFF"/>
        </w:rPr>
        <w:t>s</w:t>
      </w:r>
      <w:r w:rsidRPr="00F36E34">
        <w:rPr>
          <w:rFonts w:ascii="Times New Roman" w:hAnsi="Times New Roman"/>
          <w:shd w:val="clear" w:color="auto" w:fill="FFFFFF"/>
        </w:rPr>
        <w:t xml:space="preserve"> (an abridged version of) </w:t>
      </w:r>
      <w:r>
        <w:rPr>
          <w:rFonts w:ascii="Times New Roman" w:hAnsi="Times New Roman"/>
          <w:shd w:val="clear" w:color="auto" w:fill="FFFFFF"/>
        </w:rPr>
        <w:t>her</w:t>
      </w:r>
      <w:r w:rsidRPr="00F36E34">
        <w:rPr>
          <w:rFonts w:ascii="Times New Roman" w:hAnsi="Times New Roman"/>
          <w:shd w:val="clear" w:color="auto" w:fill="FFFFFF"/>
        </w:rPr>
        <w:t xml:space="preserve"> thesis </w:t>
      </w:r>
      <w:r w:rsidR="00EB2262">
        <w:rPr>
          <w:rFonts w:ascii="Times New Roman" w:hAnsi="Times New Roman"/>
          <w:shd w:val="clear" w:color="auto" w:fill="FFFFFF"/>
        </w:rPr>
        <w:t>published in</w:t>
      </w:r>
      <w:r w:rsidRPr="00F36E34">
        <w:rPr>
          <w:rFonts w:ascii="Times New Roman" w:hAnsi="Times New Roman"/>
          <w:shd w:val="clear" w:color="auto" w:fill="FFFFFF"/>
        </w:rPr>
        <w:t xml:space="preserve"> </w:t>
      </w:r>
      <w:r w:rsidR="00EB2262">
        <w:rPr>
          <w:rFonts w:ascii="Times New Roman" w:hAnsi="Times New Roman"/>
          <w:bCs/>
          <w:i/>
          <w:iCs/>
          <w:shd w:val="clear" w:color="auto" w:fill="FFFFFF"/>
        </w:rPr>
        <w:t>ReadWriteThink!</w:t>
      </w:r>
      <w:r w:rsidR="00D96F92">
        <w:rPr>
          <w:rFonts w:ascii="Times New Roman" w:hAnsi="Times New Roman"/>
          <w:shd w:val="clear" w:color="auto" w:fill="FFFFFF"/>
        </w:rPr>
        <w:t xml:space="preserve"> </w:t>
      </w:r>
      <w:hyperlink r:id="rId6" w:history="1">
        <w:r w:rsidR="00D96F92" w:rsidRPr="00BE56C8">
          <w:rPr>
            <w:rStyle w:val="Hyperlink"/>
            <w:rFonts w:ascii="Times New Roman" w:hAnsi="Times New Roman"/>
            <w:shd w:val="clear" w:color="auto" w:fill="FFFFFF"/>
          </w:rPr>
          <w:t>http://www.readwritethink.org/parent-afterschool-resources/activities-projects/afterschool-summer-reading-with-31205.html</w:t>
        </w:r>
      </w:hyperlink>
      <w:r w:rsidR="00D96F92">
        <w:rPr>
          <w:rFonts w:ascii="Times New Roman" w:hAnsi="Times New Roman"/>
          <w:shd w:val="clear" w:color="auto" w:fill="FFFFFF"/>
        </w:rPr>
        <w:t xml:space="preserve"> </w:t>
      </w:r>
      <w:r w:rsidRPr="00F36E34">
        <w:rPr>
          <w:rFonts w:ascii="Times New Roman" w:hAnsi="Times New Roman"/>
          <w:shd w:val="clear" w:color="auto" w:fill="FFFFFF"/>
        </w:rPr>
        <w:t xml:space="preserve"> </w:t>
      </w:r>
    </w:p>
    <w:p w14:paraId="62EC1471" w14:textId="77777777" w:rsidR="00F36E34" w:rsidRPr="00F36E34" w:rsidRDefault="00F36E34" w:rsidP="00EA2E24">
      <w:pPr>
        <w:pStyle w:val="ListParagraph"/>
        <w:numPr>
          <w:ilvl w:val="0"/>
          <w:numId w:val="1"/>
        </w:numPr>
        <w:spacing w:after="200"/>
        <w:rPr>
          <w:rFonts w:ascii="Times New Roman" w:hAnsi="Times New Roman"/>
        </w:rPr>
      </w:pPr>
      <w:r w:rsidRPr="00F36E34">
        <w:rPr>
          <w:rFonts w:ascii="Times New Roman" w:hAnsi="Times New Roman"/>
        </w:rPr>
        <w:lastRenderedPageBreak/>
        <w:t xml:space="preserve">Bickford, J. &amp; </w:t>
      </w:r>
      <w:r w:rsidRPr="00F36E34">
        <w:rPr>
          <w:rFonts w:ascii="Times New Roman" w:hAnsi="Times New Roman"/>
          <w:b/>
        </w:rPr>
        <w:t>Schuette, L.</w:t>
      </w:r>
      <w:r w:rsidRPr="00F36E34">
        <w:rPr>
          <w:rFonts w:ascii="Times New Roman" w:hAnsi="Times New Roman"/>
        </w:rPr>
        <w:t xml:space="preserve"> (2016). Trade books’ historical representation of the Black Freedom Movement, slavery through civil rights. </w:t>
      </w:r>
      <w:r w:rsidRPr="00F36E34">
        <w:rPr>
          <w:rFonts w:ascii="Times New Roman" w:hAnsi="Times New Roman"/>
          <w:i/>
        </w:rPr>
        <w:t>Journal of Children’s Literature, 41</w:t>
      </w:r>
      <w:r w:rsidRPr="00F36E34">
        <w:rPr>
          <w:rFonts w:ascii="Times New Roman" w:hAnsi="Times New Roman"/>
        </w:rPr>
        <w:t>(1), 20-43.</w:t>
      </w:r>
    </w:p>
    <w:p w14:paraId="318BEF80" w14:textId="77777777" w:rsidR="00F36E34" w:rsidRPr="00F36E34" w:rsidRDefault="00F36E34" w:rsidP="00EA2E24">
      <w:pPr>
        <w:pStyle w:val="ListParagraph"/>
        <w:numPr>
          <w:ilvl w:val="0"/>
          <w:numId w:val="1"/>
        </w:numPr>
        <w:spacing w:after="200"/>
        <w:rPr>
          <w:rFonts w:ascii="Times New Roman" w:hAnsi="Times New Roman"/>
        </w:rPr>
      </w:pPr>
      <w:r w:rsidRPr="00F36E34">
        <w:rPr>
          <w:rFonts w:ascii="Times New Roman" w:hAnsi="Times New Roman"/>
        </w:rPr>
        <w:t xml:space="preserve">Bickford, J. &amp; </w:t>
      </w:r>
      <w:r w:rsidRPr="00F36E34">
        <w:rPr>
          <w:rFonts w:ascii="Times New Roman" w:hAnsi="Times New Roman"/>
          <w:b/>
        </w:rPr>
        <w:t>Silva, K.</w:t>
      </w:r>
      <w:r w:rsidRPr="00F36E34">
        <w:rPr>
          <w:rFonts w:ascii="Times New Roman" w:hAnsi="Times New Roman"/>
        </w:rPr>
        <w:t xml:space="preserve"> (2016). Trade books’ historical representation of Anne Sullivan Macy, </w:t>
      </w:r>
      <w:r w:rsidRPr="00F36E34">
        <w:rPr>
          <w:rFonts w:ascii="Times New Roman" w:hAnsi="Times New Roman"/>
          <w:i/>
        </w:rPr>
        <w:t>The Miracle Worker</w:t>
      </w:r>
      <w:r w:rsidRPr="00F36E34">
        <w:rPr>
          <w:rFonts w:ascii="Times New Roman" w:hAnsi="Times New Roman"/>
        </w:rPr>
        <w:t xml:space="preserve">.  </w:t>
      </w:r>
      <w:r w:rsidRPr="00F36E34">
        <w:rPr>
          <w:rFonts w:ascii="Times New Roman" w:hAnsi="Times New Roman"/>
          <w:i/>
          <w:iCs/>
        </w:rPr>
        <w:t>Social Studies Research &amp; Practice</w:t>
      </w:r>
      <w:r w:rsidRPr="00F36E34">
        <w:rPr>
          <w:rFonts w:ascii="Times New Roman" w:hAnsi="Times New Roman"/>
        </w:rPr>
        <w:t>,</w:t>
      </w:r>
      <w:r w:rsidRPr="00F36E34">
        <w:rPr>
          <w:rFonts w:ascii="Times New Roman" w:hAnsi="Times New Roman"/>
          <w:i/>
        </w:rPr>
        <w:t xml:space="preserve"> 11</w:t>
      </w:r>
      <w:r w:rsidRPr="00F36E34">
        <w:rPr>
          <w:rFonts w:ascii="Times New Roman" w:hAnsi="Times New Roman"/>
        </w:rPr>
        <w:t>(1), 56-72.</w:t>
      </w:r>
    </w:p>
    <w:p w14:paraId="6865B879" w14:textId="77D1F453" w:rsidR="00F36E34" w:rsidRPr="00F36E34" w:rsidRDefault="00F36E34" w:rsidP="00EA2E24">
      <w:pPr>
        <w:pStyle w:val="ListParagraph"/>
        <w:numPr>
          <w:ilvl w:val="0"/>
          <w:numId w:val="1"/>
        </w:numPr>
        <w:spacing w:after="200"/>
        <w:rPr>
          <w:rFonts w:ascii="Times New Roman" w:hAnsi="Times New Roman"/>
        </w:rPr>
      </w:pPr>
      <w:r w:rsidRPr="00F36E34">
        <w:rPr>
          <w:rFonts w:ascii="Times New Roman" w:hAnsi="Times New Roman"/>
          <w:b/>
        </w:rPr>
        <w:t>R. Diss</w:t>
      </w:r>
      <w:r w:rsidRPr="00F36E34">
        <w:rPr>
          <w:rFonts w:ascii="Times New Roman" w:hAnsi="Times New Roman"/>
        </w:rPr>
        <w:t xml:space="preserve"> successfully earned a funded grant from </w:t>
      </w:r>
      <w:r w:rsidRPr="00F36E34">
        <w:rPr>
          <w:rFonts w:ascii="Times New Roman" w:hAnsi="Times New Roman"/>
          <w:i/>
        </w:rPr>
        <w:t>CEPS Development Grant for Graduate Student Research</w:t>
      </w:r>
      <w:r w:rsidRPr="00F36E34">
        <w:rPr>
          <w:rFonts w:ascii="Times New Roman" w:hAnsi="Times New Roman"/>
        </w:rPr>
        <w:t>.</w:t>
      </w:r>
    </w:p>
    <w:p w14:paraId="40C64F89" w14:textId="12BA9D6F" w:rsidR="00F36E34" w:rsidRPr="00F36E34" w:rsidRDefault="00F36E34" w:rsidP="00EA2E24">
      <w:pPr>
        <w:pStyle w:val="ListParagraph"/>
        <w:numPr>
          <w:ilvl w:val="0"/>
          <w:numId w:val="1"/>
        </w:numPr>
        <w:spacing w:after="200"/>
        <w:rPr>
          <w:rFonts w:ascii="Times New Roman" w:hAnsi="Times New Roman"/>
        </w:rPr>
      </w:pPr>
      <w:r w:rsidRPr="00F36E34">
        <w:rPr>
          <w:rFonts w:ascii="Times New Roman" w:hAnsi="Times New Roman"/>
          <w:b/>
        </w:rPr>
        <w:t>L. Schuette</w:t>
      </w:r>
      <w:r w:rsidRPr="00F36E34">
        <w:rPr>
          <w:rFonts w:ascii="Times New Roman" w:hAnsi="Times New Roman"/>
        </w:rPr>
        <w:t xml:space="preserve"> successfully earned a funded grant from </w:t>
      </w:r>
      <w:r w:rsidRPr="00F36E34">
        <w:rPr>
          <w:rFonts w:ascii="Times New Roman" w:hAnsi="Times New Roman"/>
          <w:i/>
        </w:rPr>
        <w:t>CEPS Development Grant for Graduate Student Research</w:t>
      </w:r>
      <w:r w:rsidRPr="00F36E34">
        <w:rPr>
          <w:rFonts w:ascii="Times New Roman" w:hAnsi="Times New Roman"/>
        </w:rPr>
        <w:t>.</w:t>
      </w:r>
    </w:p>
    <w:p w14:paraId="1AA3E354" w14:textId="1AA1028C" w:rsidR="00B53FB7" w:rsidRPr="005121D0" w:rsidRDefault="00B53FB7">
      <w:pPr>
        <w:tabs>
          <w:tab w:val="left" w:pos="1740"/>
        </w:tabs>
      </w:pPr>
      <w:r w:rsidRPr="005121D0">
        <w:rPr>
          <w:b/>
          <w:bCs/>
        </w:rPr>
        <w:t>PART THREE</w:t>
      </w:r>
    </w:p>
    <w:p w14:paraId="7A9960A6" w14:textId="4D56EBCD" w:rsidR="00B53FB7" w:rsidRPr="005121D0" w:rsidRDefault="00B53FB7" w:rsidP="00B53FB7">
      <w:pPr>
        <w:tabs>
          <w:tab w:val="left" w:pos="1740"/>
        </w:tabs>
      </w:pPr>
      <w:r w:rsidRPr="005121D0">
        <w:t xml:space="preserve">Summarize changes and improvements in </w:t>
      </w:r>
      <w:r w:rsidRPr="005121D0">
        <w:rPr>
          <w:b/>
          <w:bCs/>
        </w:rPr>
        <w:t>curriculum, instruction, and learning</w:t>
      </w:r>
      <w:r w:rsidRPr="005121D0">
        <w:t xml:space="preserve"> that have resulted from the implementation of your assessment program.  How have you used the data?  What have you learned?  In light of what you have learned through your assessment efforts this year and in past years, what are your plans for the future?  </w:t>
      </w:r>
    </w:p>
    <w:p w14:paraId="04455610" w14:textId="7412B54E" w:rsidR="00B510D5" w:rsidRDefault="004F24E9" w:rsidP="00EA2E24">
      <w:pPr>
        <w:numPr>
          <w:ilvl w:val="0"/>
          <w:numId w:val="2"/>
        </w:numPr>
        <w:tabs>
          <w:tab w:val="left" w:pos="450"/>
        </w:tabs>
        <w:rPr>
          <w:b/>
        </w:rPr>
      </w:pPr>
      <w:r>
        <w:rPr>
          <w:b/>
        </w:rPr>
        <w:t>Most of the</w:t>
      </w:r>
      <w:r w:rsidR="005E62CE" w:rsidRPr="005121D0">
        <w:rPr>
          <w:b/>
        </w:rPr>
        <w:t xml:space="preserve"> graduate faculty </w:t>
      </w:r>
      <w:r>
        <w:rPr>
          <w:b/>
        </w:rPr>
        <w:t>completed</w:t>
      </w:r>
      <w:r w:rsidR="005E62CE" w:rsidRPr="005121D0">
        <w:rPr>
          <w:b/>
        </w:rPr>
        <w:t xml:space="preserve"> online training (OCDI) in</w:t>
      </w:r>
      <w:r w:rsidR="00B510D5">
        <w:rPr>
          <w:b/>
        </w:rPr>
        <w:t xml:space="preserve"> order to </w:t>
      </w:r>
      <w:r>
        <w:rPr>
          <w:b/>
        </w:rPr>
        <w:t xml:space="preserve">first develop hybrid modules and then </w:t>
      </w:r>
      <w:r w:rsidR="00B510D5">
        <w:rPr>
          <w:b/>
        </w:rPr>
        <w:t xml:space="preserve">move </w:t>
      </w:r>
      <w:r>
        <w:rPr>
          <w:b/>
        </w:rPr>
        <w:t>courses online</w:t>
      </w:r>
      <w:r w:rsidR="00B510D5">
        <w:rPr>
          <w:b/>
        </w:rPr>
        <w:t>.</w:t>
      </w:r>
    </w:p>
    <w:p w14:paraId="7B7AD29F" w14:textId="01151070" w:rsidR="005E62CE" w:rsidRPr="005121D0" w:rsidRDefault="005E62CE" w:rsidP="00EA2E24">
      <w:pPr>
        <w:numPr>
          <w:ilvl w:val="0"/>
          <w:numId w:val="2"/>
        </w:numPr>
        <w:tabs>
          <w:tab w:val="left" w:pos="450"/>
        </w:tabs>
        <w:rPr>
          <w:b/>
        </w:rPr>
      </w:pPr>
      <w:r w:rsidRPr="005121D0">
        <w:rPr>
          <w:b/>
        </w:rPr>
        <w:t xml:space="preserve">The graduate faculty have </w:t>
      </w:r>
      <w:r w:rsidR="00A96187">
        <w:rPr>
          <w:b/>
        </w:rPr>
        <w:t>developed</w:t>
      </w:r>
      <w:r w:rsidRPr="005121D0">
        <w:rPr>
          <w:b/>
        </w:rPr>
        <w:t xml:space="preserve"> </w:t>
      </w:r>
      <w:r w:rsidR="004F24E9">
        <w:rPr>
          <w:b/>
        </w:rPr>
        <w:t>numerous online courses</w:t>
      </w:r>
      <w:r w:rsidRPr="005121D0">
        <w:rPr>
          <w:b/>
        </w:rPr>
        <w:t xml:space="preserve">, which </w:t>
      </w:r>
      <w:r w:rsidR="004F24E9">
        <w:rPr>
          <w:b/>
        </w:rPr>
        <w:t>are to</w:t>
      </w:r>
      <w:r w:rsidRPr="005121D0">
        <w:rPr>
          <w:b/>
        </w:rPr>
        <w:t xml:space="preserve"> be implemented in </w:t>
      </w:r>
      <w:r w:rsidR="004A4E67">
        <w:rPr>
          <w:b/>
        </w:rPr>
        <w:t>upcoming</w:t>
      </w:r>
      <w:r w:rsidRPr="005121D0">
        <w:rPr>
          <w:b/>
        </w:rPr>
        <w:t xml:space="preserve"> semesters</w:t>
      </w:r>
      <w:r w:rsidR="004F24E9">
        <w:rPr>
          <w:b/>
        </w:rPr>
        <w:t>.</w:t>
      </w:r>
    </w:p>
    <w:sectPr w:rsidR="005E62CE" w:rsidRPr="005121D0" w:rsidSect="00B53FB7">
      <w:pgSz w:w="15840" w:h="12240" w:orient="landscape" w:code="1"/>
      <w:pgMar w:top="1152" w:right="1440"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ED4"/>
    <w:multiLevelType w:val="hybridMultilevel"/>
    <w:tmpl w:val="A7420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05A06"/>
    <w:multiLevelType w:val="hybridMultilevel"/>
    <w:tmpl w:val="6BCE2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E18E0"/>
    <w:multiLevelType w:val="hybridMultilevel"/>
    <w:tmpl w:val="3EF0D9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10100"/>
    <w:multiLevelType w:val="hybridMultilevel"/>
    <w:tmpl w:val="53A664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355CB"/>
    <w:rsid w:val="00053277"/>
    <w:rsid w:val="00072ECB"/>
    <w:rsid w:val="000B1CD2"/>
    <w:rsid w:val="000B707D"/>
    <w:rsid w:val="000E14DA"/>
    <w:rsid w:val="000F0F1B"/>
    <w:rsid w:val="0018457C"/>
    <w:rsid w:val="001A42FF"/>
    <w:rsid w:val="001A4CF6"/>
    <w:rsid w:val="001C7D17"/>
    <w:rsid w:val="002020E5"/>
    <w:rsid w:val="002046F3"/>
    <w:rsid w:val="00206F63"/>
    <w:rsid w:val="002360AE"/>
    <w:rsid w:val="00267D6D"/>
    <w:rsid w:val="002731A3"/>
    <w:rsid w:val="0029537B"/>
    <w:rsid w:val="002C0EB4"/>
    <w:rsid w:val="002C226D"/>
    <w:rsid w:val="002C7BFE"/>
    <w:rsid w:val="002D771E"/>
    <w:rsid w:val="003105B8"/>
    <w:rsid w:val="0031232F"/>
    <w:rsid w:val="00333C22"/>
    <w:rsid w:val="00361125"/>
    <w:rsid w:val="00365581"/>
    <w:rsid w:val="003A5824"/>
    <w:rsid w:val="003A710D"/>
    <w:rsid w:val="003B5DA6"/>
    <w:rsid w:val="003C083B"/>
    <w:rsid w:val="003F5DD5"/>
    <w:rsid w:val="00406828"/>
    <w:rsid w:val="00434BE8"/>
    <w:rsid w:val="00453278"/>
    <w:rsid w:val="004726AF"/>
    <w:rsid w:val="004A4E67"/>
    <w:rsid w:val="004C4E68"/>
    <w:rsid w:val="004D48C4"/>
    <w:rsid w:val="004D683B"/>
    <w:rsid w:val="004E5DCC"/>
    <w:rsid w:val="004F24E9"/>
    <w:rsid w:val="005104F4"/>
    <w:rsid w:val="005116FA"/>
    <w:rsid w:val="005121D0"/>
    <w:rsid w:val="00526693"/>
    <w:rsid w:val="00527DFE"/>
    <w:rsid w:val="00534C80"/>
    <w:rsid w:val="00537FAA"/>
    <w:rsid w:val="00543E33"/>
    <w:rsid w:val="005A42B1"/>
    <w:rsid w:val="005E62CE"/>
    <w:rsid w:val="00604E46"/>
    <w:rsid w:val="00613A55"/>
    <w:rsid w:val="006338D4"/>
    <w:rsid w:val="00645A5E"/>
    <w:rsid w:val="00653DB6"/>
    <w:rsid w:val="00690C1C"/>
    <w:rsid w:val="006961C8"/>
    <w:rsid w:val="006A3AF0"/>
    <w:rsid w:val="006A3BE5"/>
    <w:rsid w:val="006A590F"/>
    <w:rsid w:val="006D184E"/>
    <w:rsid w:val="006D313F"/>
    <w:rsid w:val="006D5A45"/>
    <w:rsid w:val="007007E6"/>
    <w:rsid w:val="0070711D"/>
    <w:rsid w:val="00737916"/>
    <w:rsid w:val="00751ABA"/>
    <w:rsid w:val="007A39DC"/>
    <w:rsid w:val="007C442D"/>
    <w:rsid w:val="007D2E82"/>
    <w:rsid w:val="007E37CC"/>
    <w:rsid w:val="007E671E"/>
    <w:rsid w:val="007F031B"/>
    <w:rsid w:val="00850114"/>
    <w:rsid w:val="008540D7"/>
    <w:rsid w:val="00864685"/>
    <w:rsid w:val="00872283"/>
    <w:rsid w:val="00876DAD"/>
    <w:rsid w:val="00877D9B"/>
    <w:rsid w:val="00880318"/>
    <w:rsid w:val="008D2DB2"/>
    <w:rsid w:val="008D33E1"/>
    <w:rsid w:val="00905B10"/>
    <w:rsid w:val="00907118"/>
    <w:rsid w:val="00912245"/>
    <w:rsid w:val="00916109"/>
    <w:rsid w:val="00921A74"/>
    <w:rsid w:val="009239A8"/>
    <w:rsid w:val="00942CE2"/>
    <w:rsid w:val="009436DF"/>
    <w:rsid w:val="00945753"/>
    <w:rsid w:val="0095720A"/>
    <w:rsid w:val="00964DC7"/>
    <w:rsid w:val="0096723E"/>
    <w:rsid w:val="00975F62"/>
    <w:rsid w:val="009B6CB3"/>
    <w:rsid w:val="00A03E5C"/>
    <w:rsid w:val="00A44C8D"/>
    <w:rsid w:val="00A547D3"/>
    <w:rsid w:val="00A555E8"/>
    <w:rsid w:val="00A70B52"/>
    <w:rsid w:val="00A96187"/>
    <w:rsid w:val="00AC0D5D"/>
    <w:rsid w:val="00AD5A49"/>
    <w:rsid w:val="00AF08B1"/>
    <w:rsid w:val="00AF0B4E"/>
    <w:rsid w:val="00B23D61"/>
    <w:rsid w:val="00B43547"/>
    <w:rsid w:val="00B510D5"/>
    <w:rsid w:val="00B53FB7"/>
    <w:rsid w:val="00B87156"/>
    <w:rsid w:val="00C02864"/>
    <w:rsid w:val="00C4235B"/>
    <w:rsid w:val="00C55420"/>
    <w:rsid w:val="00C90D42"/>
    <w:rsid w:val="00CA5E3D"/>
    <w:rsid w:val="00CD52CD"/>
    <w:rsid w:val="00CF2BC6"/>
    <w:rsid w:val="00D22074"/>
    <w:rsid w:val="00D243CF"/>
    <w:rsid w:val="00D4405F"/>
    <w:rsid w:val="00D45CAA"/>
    <w:rsid w:val="00D6266E"/>
    <w:rsid w:val="00D8050B"/>
    <w:rsid w:val="00D94CFC"/>
    <w:rsid w:val="00D96F92"/>
    <w:rsid w:val="00DA03DC"/>
    <w:rsid w:val="00DF4C66"/>
    <w:rsid w:val="00E11AEF"/>
    <w:rsid w:val="00E67AE3"/>
    <w:rsid w:val="00E84F62"/>
    <w:rsid w:val="00EA2E24"/>
    <w:rsid w:val="00EB0C9F"/>
    <w:rsid w:val="00EB2262"/>
    <w:rsid w:val="00ED6D27"/>
    <w:rsid w:val="00EF7BA2"/>
    <w:rsid w:val="00F36E34"/>
    <w:rsid w:val="00F64AD7"/>
    <w:rsid w:val="00F7203E"/>
    <w:rsid w:val="00F802B6"/>
    <w:rsid w:val="00F83850"/>
    <w:rsid w:val="00F9546D"/>
    <w:rsid w:val="00F962E2"/>
    <w:rsid w:val="00FD70D5"/>
    <w:rsid w:val="00FD7467"/>
    <w:rsid w:val="00FD7EDF"/>
    <w:rsid w:val="00FE69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54B9F"/>
  <w14:defaultImageDpi w14:val="300"/>
  <w15:docId w15:val="{FEEF5C3B-5F3D-47C7-81A5-21C41CA8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9"/>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link w:val="BalloonText"/>
    <w:uiPriority w:val="99"/>
    <w:semiHidden/>
    <w:locked/>
    <w:rPr>
      <w:rFonts w:ascii="Lucida Grande" w:hAnsi="Lucida Grande" w:cs="Times New Roman"/>
      <w:sz w:val="18"/>
    </w:rPr>
  </w:style>
  <w:style w:type="paragraph" w:styleId="NormalWeb">
    <w:name w:val="Normal (Web)"/>
    <w:basedOn w:val="Normal"/>
    <w:uiPriority w:val="99"/>
    <w:pPr>
      <w:spacing w:before="100" w:beforeAutospacing="1" w:after="100" w:afterAutospacing="1"/>
    </w:pPr>
    <w:rPr>
      <w:rFonts w:ascii="Verdana" w:hAnsi="Verdana" w:cs="Verdana"/>
      <w:color w:val="000000"/>
      <w:sz w:val="17"/>
      <w:szCs w:val="17"/>
    </w:rPr>
  </w:style>
  <w:style w:type="paragraph" w:styleId="HTMLPreformatted">
    <w:name w:val="HTML Preformatted"/>
    <w:basedOn w:val="Normal"/>
    <w:link w:val="HTMLPreformattedChar"/>
    <w:uiPriority w:val="99"/>
    <w:rsid w:val="00940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94022B"/>
    <w:rPr>
      <w:rFonts w:ascii="Courier New" w:hAnsi="Courier New" w:cs="Courier New"/>
    </w:rPr>
  </w:style>
  <w:style w:type="character" w:customStyle="1" w:styleId="object2">
    <w:name w:val="object2"/>
    <w:rsid w:val="002F1ABD"/>
    <w:rPr>
      <w:strike w:val="0"/>
      <w:dstrike w:val="0"/>
      <w:color w:val="00008B"/>
      <w:u w:val="none"/>
      <w:effect w:val="none"/>
    </w:rPr>
  </w:style>
  <w:style w:type="character" w:customStyle="1" w:styleId="object">
    <w:name w:val="object"/>
    <w:basedOn w:val="DefaultParagraphFont"/>
    <w:rsid w:val="00810B76"/>
  </w:style>
  <w:style w:type="table" w:styleId="TableGrid">
    <w:name w:val="Table Grid"/>
    <w:basedOn w:val="TableNormal"/>
    <w:rsid w:val="009A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F67"/>
    <w:pPr>
      <w:ind w:left="720"/>
      <w:contextualSpacing/>
    </w:pPr>
    <w:rPr>
      <w:rFonts w:ascii="Cambria" w:eastAsia="Cambria" w:hAnsi="Cambria"/>
    </w:rPr>
  </w:style>
  <w:style w:type="character" w:styleId="FollowedHyperlink">
    <w:name w:val="FollowedHyperlink"/>
    <w:rsid w:val="004B6EBE"/>
    <w:rPr>
      <w:color w:val="800080"/>
      <w:u w:val="single"/>
    </w:rPr>
  </w:style>
  <w:style w:type="character" w:customStyle="1" w:styleId="style6style19">
    <w:name w:val="style6style19"/>
    <w:basedOn w:val="DefaultParagraphFont"/>
    <w:rsid w:val="00305779"/>
  </w:style>
  <w:style w:type="character" w:styleId="Strong">
    <w:name w:val="Strong"/>
    <w:qFormat/>
    <w:rsid w:val="00FE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38250">
      <w:bodyDiv w:val="1"/>
      <w:marLeft w:val="0"/>
      <w:marRight w:val="0"/>
      <w:marTop w:val="0"/>
      <w:marBottom w:val="0"/>
      <w:divBdr>
        <w:top w:val="none" w:sz="0" w:space="0" w:color="auto"/>
        <w:left w:val="none" w:sz="0" w:space="0" w:color="auto"/>
        <w:bottom w:val="none" w:sz="0" w:space="0" w:color="auto"/>
        <w:right w:val="none" w:sz="0" w:space="0" w:color="auto"/>
      </w:divBdr>
      <w:divsChild>
        <w:div w:id="558900754">
          <w:marLeft w:val="662"/>
          <w:marRight w:val="0"/>
          <w:marTop w:val="0"/>
          <w:marBottom w:val="0"/>
          <w:divBdr>
            <w:top w:val="none" w:sz="0" w:space="0" w:color="auto"/>
            <w:left w:val="none" w:sz="0" w:space="0" w:color="auto"/>
            <w:bottom w:val="none" w:sz="0" w:space="0" w:color="auto"/>
            <w:right w:val="none" w:sz="0" w:space="0" w:color="auto"/>
          </w:divBdr>
        </w:div>
        <w:div w:id="777717588">
          <w:marLeft w:val="662"/>
          <w:marRight w:val="0"/>
          <w:marTop w:val="0"/>
          <w:marBottom w:val="0"/>
          <w:divBdr>
            <w:top w:val="none" w:sz="0" w:space="0" w:color="auto"/>
            <w:left w:val="none" w:sz="0" w:space="0" w:color="auto"/>
            <w:bottom w:val="none" w:sz="0" w:space="0" w:color="auto"/>
            <w:right w:val="none" w:sz="0" w:space="0" w:color="auto"/>
          </w:divBdr>
        </w:div>
      </w:divsChild>
    </w:div>
    <w:div w:id="1493641241">
      <w:bodyDiv w:val="1"/>
      <w:marLeft w:val="0"/>
      <w:marRight w:val="0"/>
      <w:marTop w:val="0"/>
      <w:marBottom w:val="0"/>
      <w:divBdr>
        <w:top w:val="none" w:sz="0" w:space="0" w:color="auto"/>
        <w:left w:val="none" w:sz="0" w:space="0" w:color="auto"/>
        <w:bottom w:val="none" w:sz="0" w:space="0" w:color="auto"/>
        <w:right w:val="none" w:sz="0" w:space="0" w:color="auto"/>
      </w:divBdr>
    </w:div>
    <w:div w:id="1846825567">
      <w:bodyDiv w:val="1"/>
      <w:marLeft w:val="0"/>
      <w:marRight w:val="0"/>
      <w:marTop w:val="0"/>
      <w:marBottom w:val="0"/>
      <w:divBdr>
        <w:top w:val="none" w:sz="0" w:space="0" w:color="auto"/>
        <w:left w:val="none" w:sz="0" w:space="0" w:color="auto"/>
        <w:bottom w:val="none" w:sz="0" w:space="0" w:color="auto"/>
        <w:right w:val="none" w:sz="0" w:space="0" w:color="auto"/>
      </w:divBdr>
      <w:divsChild>
        <w:div w:id="276909570">
          <w:marLeft w:val="662"/>
          <w:marRight w:val="0"/>
          <w:marTop w:val="0"/>
          <w:marBottom w:val="0"/>
          <w:divBdr>
            <w:top w:val="none" w:sz="0" w:space="0" w:color="auto"/>
            <w:left w:val="none" w:sz="0" w:space="0" w:color="auto"/>
            <w:bottom w:val="none" w:sz="0" w:space="0" w:color="auto"/>
            <w:right w:val="none" w:sz="0" w:space="0" w:color="auto"/>
          </w:divBdr>
        </w:div>
        <w:div w:id="423844740">
          <w:marLeft w:val="662"/>
          <w:marRight w:val="0"/>
          <w:marTop w:val="0"/>
          <w:marBottom w:val="0"/>
          <w:divBdr>
            <w:top w:val="none" w:sz="0" w:space="0" w:color="auto"/>
            <w:left w:val="none" w:sz="0" w:space="0" w:color="auto"/>
            <w:bottom w:val="none" w:sz="0" w:space="0" w:color="auto"/>
            <w:right w:val="none" w:sz="0" w:space="0" w:color="auto"/>
          </w:divBdr>
        </w:div>
        <w:div w:id="1270696007">
          <w:marLeft w:val="662"/>
          <w:marRight w:val="0"/>
          <w:marTop w:val="0"/>
          <w:marBottom w:val="0"/>
          <w:divBdr>
            <w:top w:val="none" w:sz="0" w:space="0" w:color="auto"/>
            <w:left w:val="none" w:sz="0" w:space="0" w:color="auto"/>
            <w:bottom w:val="none" w:sz="0" w:space="0" w:color="auto"/>
            <w:right w:val="none" w:sz="0" w:space="0" w:color="auto"/>
          </w:divBdr>
        </w:div>
        <w:div w:id="1637370945">
          <w:marLeft w:val="662"/>
          <w:marRight w:val="0"/>
          <w:marTop w:val="0"/>
          <w:marBottom w:val="0"/>
          <w:divBdr>
            <w:top w:val="none" w:sz="0" w:space="0" w:color="auto"/>
            <w:left w:val="none" w:sz="0" w:space="0" w:color="auto"/>
            <w:bottom w:val="none" w:sz="0" w:space="0" w:color="auto"/>
            <w:right w:val="none" w:sz="0" w:space="0" w:color="auto"/>
          </w:divBdr>
        </w:div>
        <w:div w:id="1670908561">
          <w:marLeft w:val="662"/>
          <w:marRight w:val="0"/>
          <w:marTop w:val="0"/>
          <w:marBottom w:val="0"/>
          <w:divBdr>
            <w:top w:val="none" w:sz="0" w:space="0" w:color="auto"/>
            <w:left w:val="none" w:sz="0" w:space="0" w:color="auto"/>
            <w:bottom w:val="none" w:sz="0" w:space="0" w:color="auto"/>
            <w:right w:val="none" w:sz="0" w:space="0" w:color="auto"/>
          </w:divBdr>
        </w:div>
        <w:div w:id="1829859566">
          <w:marLeft w:val="662"/>
          <w:marRight w:val="0"/>
          <w:marTop w:val="0"/>
          <w:marBottom w:val="0"/>
          <w:divBdr>
            <w:top w:val="none" w:sz="0" w:space="0" w:color="auto"/>
            <w:left w:val="none" w:sz="0" w:space="0" w:color="auto"/>
            <w:bottom w:val="none" w:sz="0" w:space="0" w:color="auto"/>
            <w:right w:val="none" w:sz="0" w:space="0" w:color="auto"/>
          </w:divBdr>
        </w:div>
        <w:div w:id="2022777625">
          <w:marLeft w:val="66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dwritethink.org/parent-afterschool-resources/activities-projects/afterschool-summer-reading-with-31205.html" TargetMode="External"/><Relationship Id="rId5" Type="http://schemas.openxmlformats.org/officeDocument/2006/relationships/hyperlink" Target="http://eiu.edu/researchinaction/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7681</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51361</CharactersWithSpaces>
  <SharedDoc>false</SharedDoc>
  <HLinks>
    <vt:vector size="12" baseType="variant">
      <vt:variant>
        <vt:i4>131134</vt:i4>
      </vt:variant>
      <vt:variant>
        <vt:i4>3</vt:i4>
      </vt:variant>
      <vt:variant>
        <vt:i4>0</vt:i4>
      </vt:variant>
      <vt:variant>
        <vt:i4>5</vt:i4>
      </vt:variant>
      <vt:variant>
        <vt:lpwstr>http://www.eiu.edu/elegrad/reports/FirstChoiceReports.php</vt:lpwstr>
      </vt:variant>
      <vt:variant>
        <vt:lpwstr/>
      </vt:variant>
      <vt:variant>
        <vt:i4>5832800</vt:i4>
      </vt:variant>
      <vt:variant>
        <vt:i4>0</vt:i4>
      </vt:variant>
      <vt:variant>
        <vt:i4>0</vt:i4>
      </vt:variant>
      <vt:variant>
        <vt:i4>5</vt:i4>
      </vt:variant>
      <vt:variant>
        <vt:lpwstr>http://eiu.edu/researchinaction/index.php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Carrie Gossett</cp:lastModifiedBy>
  <cp:revision>3</cp:revision>
  <cp:lastPrinted>2014-05-31T20:11:00Z</cp:lastPrinted>
  <dcterms:created xsi:type="dcterms:W3CDTF">2017-07-18T19:04:00Z</dcterms:created>
  <dcterms:modified xsi:type="dcterms:W3CDTF">2017-07-18T19:04:00Z</dcterms:modified>
</cp:coreProperties>
</file>