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99EA" w14:textId="037595BE" w:rsidR="00503380" w:rsidRPr="00503380" w:rsidRDefault="001474CE" w:rsidP="00503380">
      <w:pPr>
        <w:spacing w:line="340" w:lineRule="exact"/>
        <w:ind w:left="321"/>
        <w:jc w:val="center"/>
        <w:rPr>
          <w:rFonts w:ascii="Calibri"/>
          <w:b/>
          <w:sz w:val="40"/>
          <w:szCs w:val="40"/>
        </w:rPr>
      </w:pPr>
      <w:r>
        <w:rPr>
          <w:rFonts w:ascii="Calibri"/>
          <w:b/>
          <w:sz w:val="40"/>
          <w:szCs w:val="40"/>
        </w:rPr>
        <w:t>2025</w:t>
      </w:r>
      <w:r w:rsidR="000A6B9D">
        <w:rPr>
          <w:rFonts w:ascii="Calibri"/>
          <w:b/>
          <w:sz w:val="40"/>
          <w:szCs w:val="40"/>
        </w:rPr>
        <w:t xml:space="preserve"> </w:t>
      </w:r>
      <w:r w:rsidR="00503380" w:rsidRPr="00503380">
        <w:rPr>
          <w:rFonts w:ascii="Calibri"/>
          <w:b/>
          <w:sz w:val="40"/>
          <w:szCs w:val="40"/>
        </w:rPr>
        <w:t>Speaking Data Executive Summary</w:t>
      </w:r>
    </w:p>
    <w:p w14:paraId="0FE19488" w14:textId="77777777" w:rsidR="00503380" w:rsidRPr="00503380" w:rsidRDefault="00503380" w:rsidP="00503380">
      <w:pPr>
        <w:spacing w:line="340" w:lineRule="exact"/>
        <w:ind w:left="321"/>
        <w:rPr>
          <w:rFonts w:ascii="Calibri"/>
          <w:sz w:val="28"/>
        </w:rPr>
      </w:pPr>
    </w:p>
    <w:p w14:paraId="5C0BD5E2" w14:textId="77777777" w:rsidR="00503380" w:rsidRDefault="00503380">
      <w:r>
        <w:rPr>
          <w:noProof/>
        </w:rPr>
        <w:drawing>
          <wp:inline distT="0" distB="0" distL="0" distR="0" wp14:anchorId="633F9F33" wp14:editId="62A7CEA2">
            <wp:extent cx="6143625" cy="2743200"/>
            <wp:effectExtent l="0" t="0" r="952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2DD19D9-1A94-41F9-8BA9-717E7B4C04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D192CF2" w14:textId="77777777" w:rsidR="00503380" w:rsidRDefault="00503380"/>
    <w:p w14:paraId="59DE24B1" w14:textId="77777777" w:rsidR="00503380" w:rsidRDefault="00503380">
      <w:r>
        <w:t>This</w:t>
      </w:r>
      <w:r>
        <w:rPr>
          <w:spacing w:val="-1"/>
        </w:rPr>
        <w:t xml:space="preserve"> </w:t>
      </w:r>
      <w:r>
        <w:t>snapshot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freshmen</w:t>
      </w:r>
      <w:r>
        <w:rPr>
          <w:spacing w:val="-1"/>
        </w:rPr>
        <w:t xml:space="preserve"> </w:t>
      </w:r>
      <w:r>
        <w:t>compared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seniors after four years shows that seniors are rated as more</w:t>
      </w:r>
      <w:r>
        <w:rPr>
          <w:spacing w:val="-8"/>
        </w:rPr>
        <w:t xml:space="preserve"> </w:t>
      </w:r>
      <w:r>
        <w:t>competent</w:t>
      </w:r>
      <w:r>
        <w:rPr>
          <w:spacing w:val="-8"/>
        </w:rPr>
        <w:t xml:space="preserve"> </w:t>
      </w:r>
      <w:r>
        <w:t>speakers</w:t>
      </w:r>
      <w:r>
        <w:rPr>
          <w:spacing w:val="-8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freshmen,</w:t>
      </w:r>
      <w:r>
        <w:rPr>
          <w:spacing w:val="-8"/>
        </w:rPr>
        <w:t xml:space="preserve"> </w:t>
      </w:r>
      <w:r>
        <w:t>which shows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speaking</w:t>
      </w:r>
      <w:r>
        <w:rPr>
          <w:spacing w:val="-1"/>
        </w:rPr>
        <w:t xml:space="preserve"> </w:t>
      </w:r>
      <w:r>
        <w:t>abilities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at EIU.</w:t>
      </w:r>
    </w:p>
    <w:p w14:paraId="3A327FE7" w14:textId="77777777" w:rsidR="00503380" w:rsidRDefault="00503380"/>
    <w:p w14:paraId="3E61A672" w14:textId="77777777" w:rsidR="00503380" w:rsidRDefault="00503380" w:rsidP="00503380">
      <w:r>
        <w:t>We can make a reasonable assumption that many of the same students are included in both groups.</w:t>
      </w:r>
    </w:p>
    <w:p w14:paraId="433B41F9" w14:textId="17DC1588" w:rsidR="00503380" w:rsidRDefault="00503380" w:rsidP="00503380">
      <w:pPr>
        <w:pStyle w:val="ListParagraph"/>
        <w:numPr>
          <w:ilvl w:val="0"/>
          <w:numId w:val="1"/>
        </w:numPr>
      </w:pPr>
      <w:r>
        <w:t>5</w:t>
      </w:r>
      <w:r w:rsidR="00292CD4">
        <w:t>6</w:t>
      </w:r>
      <w:r>
        <w:t xml:space="preserve">% of seniors were rated as highly competent while only </w:t>
      </w:r>
      <w:r w:rsidR="00292CD4">
        <w:t>44</w:t>
      </w:r>
      <w:r>
        <w:t>% of freshmen reached this level.</w:t>
      </w:r>
    </w:p>
    <w:p w14:paraId="535ED023" w14:textId="41BD6DAB" w:rsidR="00503380" w:rsidRDefault="00292CD4" w:rsidP="00503380">
      <w:pPr>
        <w:pStyle w:val="ListParagraph"/>
        <w:numPr>
          <w:ilvl w:val="0"/>
          <w:numId w:val="1"/>
        </w:numPr>
      </w:pPr>
      <w:r>
        <w:t>6</w:t>
      </w:r>
      <w:r w:rsidR="00503380">
        <w:t>% of freshmen were rated minimally to not competent while only 4% of the seniors were at this level.</w:t>
      </w:r>
    </w:p>
    <w:p w14:paraId="7763B105" w14:textId="77777777" w:rsidR="00503380" w:rsidRDefault="00503380" w:rsidP="00503380"/>
    <w:p w14:paraId="468AF2A5" w14:textId="77777777" w:rsidR="00503380" w:rsidRDefault="00503380" w:rsidP="00503380">
      <w:r>
        <w:rPr>
          <w:noProof/>
        </w:rPr>
        <w:drawing>
          <wp:inline distT="0" distB="0" distL="0" distR="0" wp14:anchorId="06EA3309" wp14:editId="2D912F1B">
            <wp:extent cx="6067425" cy="2581275"/>
            <wp:effectExtent l="0" t="0" r="9525" b="9525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id="{3ED5A31C-E523-4485-A890-D8CA4DC480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B8B7816" w14:textId="77777777" w:rsidR="00503380" w:rsidRDefault="00503380" w:rsidP="00503380"/>
    <w:p w14:paraId="108ABD29" w14:textId="77777777" w:rsidR="00503380" w:rsidRDefault="00503380" w:rsidP="00503380">
      <w:pPr>
        <w:pStyle w:val="BodyText"/>
      </w:pPr>
      <w:r>
        <w:t>- A longitudinal view of seniors’ speaking ratings shows that ratings at the highly competent and competent levels fluctuate, but no more than 10% from one year to the next.</w:t>
      </w:r>
    </w:p>
    <w:p w14:paraId="35878737" w14:textId="77777777" w:rsidR="00503380" w:rsidRDefault="00503380" w:rsidP="00503380">
      <w:pPr>
        <w:pStyle w:val="BodyText"/>
      </w:pPr>
    </w:p>
    <w:p w14:paraId="2B5B2119" w14:textId="77777777" w:rsidR="00503380" w:rsidRDefault="00503380" w:rsidP="00503380">
      <w:pPr>
        <w:pStyle w:val="BodyText"/>
      </w:pPr>
      <w:r>
        <w:t xml:space="preserve"> - The vast majority (95%-98% across the 5-year period) of our students are graduating with speaking skills rated in the competent to highly competent range.</w:t>
      </w:r>
    </w:p>
    <w:p w14:paraId="621186EF" w14:textId="77777777" w:rsidR="00503380" w:rsidRDefault="00503380" w:rsidP="00503380">
      <w:pPr>
        <w:pStyle w:val="BodyText"/>
      </w:pPr>
    </w:p>
    <w:p w14:paraId="55726A45" w14:textId="77777777" w:rsidR="00503380" w:rsidRDefault="00503380" w:rsidP="00503380">
      <w:pPr>
        <w:pStyle w:val="BodyText"/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2560"/>
        <w:gridCol w:w="1260"/>
        <w:gridCol w:w="2260"/>
        <w:gridCol w:w="1260"/>
        <w:gridCol w:w="2180"/>
      </w:tblGrid>
      <w:tr w:rsidR="00C86ECD" w:rsidRPr="00503380" w14:paraId="11155DD2" w14:textId="77777777" w:rsidTr="002B24B3">
        <w:trPr>
          <w:trHeight w:val="315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6C968AB6" w14:textId="77777777" w:rsidR="00C86ECD" w:rsidRDefault="00C86ECD" w:rsidP="002B24B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Trait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665450B5" w14:textId="77777777" w:rsidR="00C86ECD" w:rsidRDefault="00C86ECD" w:rsidP="002B24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CMN 1310 Average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4BA91056" w14:textId="77777777" w:rsidR="00C86ECD" w:rsidRDefault="00C86ECD" w:rsidP="002B24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+/- Previous AY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2FE49241" w14:textId="77777777" w:rsidR="00C86ECD" w:rsidRDefault="00C86ECD" w:rsidP="002B24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EIU 4### Average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6ECB8760" w14:textId="77777777" w:rsidR="00C86ECD" w:rsidRDefault="00C86ECD" w:rsidP="002B24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+/- Previous AY</w:t>
            </w:r>
          </w:p>
        </w:tc>
      </w:tr>
      <w:tr w:rsidR="00C86ECD" w:rsidRPr="00503380" w14:paraId="238D4CE7" w14:textId="77777777" w:rsidTr="002B24B3">
        <w:trPr>
          <w:trHeight w:val="315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D0326" w14:textId="77777777" w:rsidR="00C86ECD" w:rsidRPr="00503380" w:rsidRDefault="00C86ECD" w:rsidP="002B24B3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EBC0C" w14:textId="77777777" w:rsidR="00C86ECD" w:rsidRPr="00503380" w:rsidRDefault="00C86ECD" w:rsidP="002B24B3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0D9EC" w14:textId="77777777" w:rsidR="00C86ECD" w:rsidRPr="00503380" w:rsidRDefault="00C86ECD" w:rsidP="002B24B3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50A1A" w14:textId="77777777" w:rsidR="00C86ECD" w:rsidRPr="00503380" w:rsidRDefault="00C86ECD" w:rsidP="002B24B3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15957" w14:textId="77777777" w:rsidR="00C86ECD" w:rsidRPr="00503380" w:rsidRDefault="00C86ECD" w:rsidP="002B24B3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A2F78" w:rsidRPr="00503380" w14:paraId="43B41FD8" w14:textId="77777777" w:rsidTr="00AA2F78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BFBC7" w14:textId="78A3BECB" w:rsidR="00AA2F78" w:rsidRDefault="00AA2F78" w:rsidP="00AA2F78">
            <w:pPr>
              <w:rPr>
                <w:color w:val="000000"/>
              </w:rPr>
            </w:pPr>
            <w:r>
              <w:rPr>
                <w:color w:val="000000"/>
              </w:rPr>
              <w:t>Organization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6F488" w14:textId="3CDB65BC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FED55" w14:textId="47DABE07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0AD53" w14:textId="2DB8FF7D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5FBA7" w14:textId="2D2E3C4C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+.01</w:t>
            </w:r>
          </w:p>
        </w:tc>
      </w:tr>
      <w:tr w:rsidR="00AA2F78" w:rsidRPr="00503380" w14:paraId="3E9F140F" w14:textId="77777777" w:rsidTr="00AA2F78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66F2B" w14:textId="61CBF9F0" w:rsidR="00AA2F78" w:rsidRDefault="00AA2F78" w:rsidP="00AA2F78">
            <w:pPr>
              <w:rPr>
                <w:color w:val="000000"/>
              </w:rPr>
            </w:pPr>
            <w:r>
              <w:rPr>
                <w:color w:val="000000"/>
              </w:rPr>
              <w:t>Language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3AC52" w14:textId="69404D38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6AE9D" w14:textId="62DF3FCC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59B5E" w14:textId="299F68E0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6595C" w14:textId="63872533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-.02</w:t>
            </w:r>
          </w:p>
        </w:tc>
      </w:tr>
      <w:tr w:rsidR="00AA2F78" w:rsidRPr="00503380" w14:paraId="4856564F" w14:textId="77777777" w:rsidTr="00AA2F78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1642E" w14:textId="52AB0ED6" w:rsidR="00AA2F78" w:rsidRDefault="00AA2F78" w:rsidP="00AA2F78">
            <w:pPr>
              <w:rPr>
                <w:color w:val="000000"/>
              </w:rPr>
            </w:pPr>
            <w:r>
              <w:rPr>
                <w:color w:val="000000"/>
              </w:rPr>
              <w:t>Material (Content)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D25A8" w14:textId="07650482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A7C11" w14:textId="496A9DC2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67071" w14:textId="1A32ED9A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477D8" w14:textId="2ED1E36B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+.01</w:t>
            </w:r>
          </w:p>
        </w:tc>
      </w:tr>
      <w:tr w:rsidR="00AA2F78" w:rsidRPr="00503380" w14:paraId="45A0FF43" w14:textId="77777777" w:rsidTr="00AA2F78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A016C" w14:textId="450E5BBC" w:rsidR="00AA2F78" w:rsidRDefault="00AA2F78" w:rsidP="00AA2F78">
            <w:pPr>
              <w:rPr>
                <w:color w:val="000000"/>
              </w:rPr>
            </w:pPr>
            <w:r>
              <w:rPr>
                <w:color w:val="000000"/>
              </w:rPr>
              <w:t>Analysis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55537" w14:textId="52E2094C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2F5AD" w14:textId="448B85D2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-.16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7A764" w14:textId="3799A1A1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D9459" w14:textId="1BDA7D40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-.03</w:t>
            </w:r>
          </w:p>
        </w:tc>
      </w:tr>
      <w:tr w:rsidR="00AA2F78" w:rsidRPr="00503380" w14:paraId="51C9B767" w14:textId="77777777" w:rsidTr="00AA2F78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D7A84" w14:textId="2803B8F9" w:rsidR="00AA2F78" w:rsidRDefault="00AA2F78" w:rsidP="00AA2F78">
            <w:pPr>
              <w:rPr>
                <w:color w:val="000000"/>
              </w:rPr>
            </w:pPr>
            <w:r>
              <w:rPr>
                <w:color w:val="000000"/>
              </w:rPr>
              <w:t>Nonverbal Delivery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1F73E" w14:textId="31DBEF31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6BE78" w14:textId="5D73F042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-.16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5DD3B" w14:textId="43D4FC6D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4FFE5" w14:textId="5CE4C361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+.07</w:t>
            </w:r>
          </w:p>
        </w:tc>
      </w:tr>
      <w:tr w:rsidR="00AA2F78" w:rsidRPr="00503380" w14:paraId="579BF861" w14:textId="77777777" w:rsidTr="00AA2F78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DC1A2" w14:textId="4F283BA6" w:rsidR="00AA2F78" w:rsidRDefault="00AA2F78" w:rsidP="00AA2F78">
            <w:pPr>
              <w:rPr>
                <w:color w:val="000000"/>
              </w:rPr>
            </w:pPr>
            <w:r>
              <w:rPr>
                <w:color w:val="000000"/>
              </w:rPr>
              <w:t>Verbal Delivery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A4E2D" w14:textId="55854038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5E485" w14:textId="73FD9A47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-.16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CA9CB" w14:textId="6314923F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AA4AA" w14:textId="273B6FDA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=</w:t>
            </w:r>
          </w:p>
        </w:tc>
      </w:tr>
      <w:tr w:rsidR="00AA2F78" w:rsidRPr="00503380" w14:paraId="0D8AC596" w14:textId="77777777" w:rsidTr="00AA2F78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14:paraId="15948D5D" w14:textId="2E3EC66D" w:rsidR="00AA2F78" w:rsidRDefault="00AA2F78" w:rsidP="00AA2F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14:paraId="7EFFE061" w14:textId="394F2155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14:paraId="394FE0E6" w14:textId="2BBE9CA3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14:paraId="4873B48A" w14:textId="4A8BDC20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14:paraId="19E1FBEF" w14:textId="72889954" w:rsidR="00AA2F78" w:rsidRDefault="00AA2F78" w:rsidP="00AA2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A2F78" w:rsidRPr="00503380" w14:paraId="02D82054" w14:textId="77777777" w:rsidTr="00AA2F78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AC317" w14:textId="7D6F2652" w:rsidR="00AA2F78" w:rsidRDefault="00AA2F78" w:rsidP="00AA2F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Holistic Score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B1AA7" w14:textId="2C1E0CE7" w:rsidR="00AA2F78" w:rsidRDefault="00AA2F78" w:rsidP="00AA2F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A5593" w14:textId="17E1D02A" w:rsidR="00AA2F78" w:rsidRDefault="00AA2F78" w:rsidP="00AA2F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-.05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1F199" w14:textId="4CFB915B" w:rsidR="00AA2F78" w:rsidRDefault="00AA2F78" w:rsidP="00AA2F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E448A" w14:textId="6A042F71" w:rsidR="00AA2F78" w:rsidRDefault="00AA2F78" w:rsidP="00AA2F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-.03</w:t>
            </w:r>
          </w:p>
        </w:tc>
      </w:tr>
    </w:tbl>
    <w:p w14:paraId="1A2D076A" w14:textId="77777777" w:rsidR="004B012D" w:rsidRDefault="004B012D" w:rsidP="004B012D">
      <w:pPr>
        <w:pStyle w:val="BodyText"/>
      </w:pPr>
    </w:p>
    <w:p w14:paraId="4C82209C" w14:textId="64C8982A" w:rsidR="004B012D" w:rsidRDefault="004B012D" w:rsidP="004B012D">
      <w:pPr>
        <w:pStyle w:val="BodyText"/>
      </w:pPr>
      <w:r w:rsidRPr="004B012D">
        <w:t>The table shows mean sub-scores from AY2</w:t>
      </w:r>
      <w:r w:rsidR="00C86ECD">
        <w:t>5</w:t>
      </w:r>
      <w:r w:rsidRPr="004B012D">
        <w:t xml:space="preserve"> in CMN 1310 and Senior Seminar as well as change in scores compared to AY2</w:t>
      </w:r>
      <w:r w:rsidR="00C86ECD">
        <w:t>4</w:t>
      </w:r>
      <w:r w:rsidRPr="004B012D">
        <w:t>. In each category the highest rating is 4 (highly competent). In all categories, scores only fluctuate slightly, which is consistent with previous years. This shows that our speaking rubric is internally reliable.</w:t>
      </w:r>
    </w:p>
    <w:p w14:paraId="3729D5DE" w14:textId="77777777" w:rsidR="004B012D" w:rsidRDefault="004B012D" w:rsidP="004B012D">
      <w:pPr>
        <w:pStyle w:val="BodyText"/>
      </w:pPr>
    </w:p>
    <w:p w14:paraId="263CD4D0" w14:textId="77777777" w:rsidR="00CD5108" w:rsidRDefault="00CD5108" w:rsidP="004B012D">
      <w:pPr>
        <w:spacing w:before="1"/>
        <w:ind w:left="200" w:right="326"/>
        <w:rPr>
          <w:b/>
          <w:sz w:val="20"/>
        </w:rPr>
      </w:pPr>
    </w:p>
    <w:p w14:paraId="3F563FEB" w14:textId="761F34E3" w:rsidR="004B012D" w:rsidRPr="00804278" w:rsidRDefault="004B012D" w:rsidP="004B012D">
      <w:pPr>
        <w:spacing w:before="1"/>
        <w:ind w:left="200" w:right="326"/>
        <w:rPr>
          <w:sz w:val="20"/>
        </w:rPr>
      </w:pPr>
      <w:r w:rsidRPr="00804278">
        <w:rPr>
          <w:b/>
          <w:sz w:val="20"/>
        </w:rPr>
        <w:t>NSSE</w:t>
      </w:r>
      <w:r w:rsidRPr="00804278">
        <w:rPr>
          <w:b/>
          <w:spacing w:val="-3"/>
          <w:sz w:val="20"/>
        </w:rPr>
        <w:t xml:space="preserve"> </w:t>
      </w:r>
      <w:r w:rsidRPr="00804278">
        <w:rPr>
          <w:b/>
          <w:sz w:val="20"/>
        </w:rPr>
        <w:t>(National</w:t>
      </w:r>
      <w:r w:rsidRPr="00804278">
        <w:rPr>
          <w:b/>
          <w:spacing w:val="-2"/>
          <w:sz w:val="20"/>
        </w:rPr>
        <w:t xml:space="preserve"> </w:t>
      </w:r>
      <w:r w:rsidRPr="00804278">
        <w:rPr>
          <w:b/>
          <w:sz w:val="20"/>
        </w:rPr>
        <w:t>Survey</w:t>
      </w:r>
      <w:r w:rsidRPr="00804278">
        <w:rPr>
          <w:b/>
          <w:spacing w:val="-2"/>
          <w:sz w:val="20"/>
        </w:rPr>
        <w:t xml:space="preserve"> </w:t>
      </w:r>
      <w:r w:rsidRPr="00804278">
        <w:rPr>
          <w:b/>
          <w:sz w:val="20"/>
        </w:rPr>
        <w:t>of</w:t>
      </w:r>
      <w:r w:rsidRPr="00804278">
        <w:rPr>
          <w:b/>
          <w:spacing w:val="-2"/>
          <w:sz w:val="20"/>
        </w:rPr>
        <w:t xml:space="preserve"> </w:t>
      </w:r>
      <w:r w:rsidRPr="00804278">
        <w:rPr>
          <w:b/>
          <w:sz w:val="20"/>
        </w:rPr>
        <w:t>Student</w:t>
      </w:r>
      <w:r w:rsidRPr="00804278">
        <w:rPr>
          <w:b/>
          <w:spacing w:val="-2"/>
          <w:sz w:val="20"/>
        </w:rPr>
        <w:t xml:space="preserve"> </w:t>
      </w:r>
      <w:r w:rsidRPr="00804278">
        <w:rPr>
          <w:b/>
          <w:sz w:val="20"/>
        </w:rPr>
        <w:t>Engagement)</w:t>
      </w:r>
      <w:r w:rsidRPr="00804278">
        <w:rPr>
          <w:b/>
          <w:spacing w:val="-2"/>
          <w:sz w:val="20"/>
        </w:rPr>
        <w:t xml:space="preserve"> </w:t>
      </w:r>
      <w:r w:rsidRPr="00804278">
        <w:rPr>
          <w:b/>
          <w:sz w:val="20"/>
        </w:rPr>
        <w:t>Data:</w:t>
      </w:r>
      <w:r w:rsidRPr="00804278">
        <w:rPr>
          <w:b/>
          <w:spacing w:val="-2"/>
          <w:sz w:val="20"/>
        </w:rPr>
        <w:t xml:space="preserve"> </w:t>
      </w:r>
      <w:r w:rsidRPr="00804278">
        <w:rPr>
          <w:sz w:val="20"/>
        </w:rPr>
        <w:t>NSSE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data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is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collected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every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three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years.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The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data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below</w:t>
      </w:r>
      <w:r w:rsidRPr="00804278">
        <w:rPr>
          <w:spacing w:val="-3"/>
          <w:sz w:val="20"/>
        </w:rPr>
        <w:t xml:space="preserve"> </w:t>
      </w:r>
      <w:r w:rsidRPr="00804278">
        <w:rPr>
          <w:sz w:val="20"/>
        </w:rPr>
        <w:t>are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from</w:t>
      </w:r>
      <w:r w:rsidRPr="00804278">
        <w:rPr>
          <w:spacing w:val="-3"/>
          <w:sz w:val="20"/>
        </w:rPr>
        <w:t xml:space="preserve"> </w:t>
      </w:r>
      <w:r w:rsidRPr="00804278">
        <w:rPr>
          <w:sz w:val="20"/>
        </w:rPr>
        <w:t>20</w:t>
      </w:r>
      <w:r w:rsidR="00804278" w:rsidRPr="00804278">
        <w:rPr>
          <w:sz w:val="20"/>
        </w:rPr>
        <w:t>23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and are based on the response of EIU freshmen (N=</w:t>
      </w:r>
      <w:r w:rsidR="00804278" w:rsidRPr="00804278">
        <w:rPr>
          <w:sz w:val="20"/>
        </w:rPr>
        <w:t>189</w:t>
      </w:r>
      <w:r w:rsidRPr="00804278">
        <w:rPr>
          <w:sz w:val="20"/>
        </w:rPr>
        <w:t>) and seniors (N=</w:t>
      </w:r>
      <w:r w:rsidR="00804278" w:rsidRPr="00804278">
        <w:rPr>
          <w:sz w:val="20"/>
        </w:rPr>
        <w:t>206</w:t>
      </w:r>
      <w:r w:rsidRPr="00804278">
        <w:rPr>
          <w:sz w:val="20"/>
        </w:rPr>
        <w:t>).</w:t>
      </w:r>
    </w:p>
    <w:p w14:paraId="6ADEFFD2" w14:textId="77777777" w:rsidR="004B012D" w:rsidRPr="00804278" w:rsidRDefault="004B012D" w:rsidP="004B012D">
      <w:pPr>
        <w:pStyle w:val="ListParagraph"/>
        <w:numPr>
          <w:ilvl w:val="0"/>
          <w:numId w:val="3"/>
        </w:numPr>
        <w:tabs>
          <w:tab w:val="left" w:pos="649"/>
          <w:tab w:val="left" w:pos="650"/>
        </w:tabs>
        <w:spacing w:line="245" w:lineRule="exact"/>
        <w:contextualSpacing w:val="0"/>
        <w:rPr>
          <w:sz w:val="20"/>
        </w:rPr>
      </w:pPr>
      <w:r w:rsidRPr="00804278">
        <w:rPr>
          <w:sz w:val="20"/>
        </w:rPr>
        <w:t>Question:</w:t>
      </w:r>
      <w:r w:rsidRPr="00804278">
        <w:rPr>
          <w:spacing w:val="-7"/>
          <w:sz w:val="20"/>
        </w:rPr>
        <w:t xml:space="preserve"> </w:t>
      </w:r>
      <w:r w:rsidRPr="00804278">
        <w:rPr>
          <w:sz w:val="20"/>
        </w:rPr>
        <w:t>In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this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academic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year,</w:t>
      </w:r>
      <w:r w:rsidRPr="00804278">
        <w:rPr>
          <w:spacing w:val="-4"/>
          <w:sz w:val="20"/>
        </w:rPr>
        <w:t xml:space="preserve"> </w:t>
      </w:r>
      <w:r w:rsidRPr="00804278">
        <w:rPr>
          <w:sz w:val="20"/>
        </w:rPr>
        <w:t>how</w:t>
      </w:r>
      <w:r w:rsidRPr="00804278">
        <w:rPr>
          <w:spacing w:val="-6"/>
          <w:sz w:val="20"/>
        </w:rPr>
        <w:t xml:space="preserve"> </w:t>
      </w:r>
      <w:r w:rsidRPr="00804278">
        <w:rPr>
          <w:sz w:val="20"/>
        </w:rPr>
        <w:t>often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have</w:t>
      </w:r>
      <w:r w:rsidRPr="00804278">
        <w:rPr>
          <w:spacing w:val="-4"/>
          <w:sz w:val="20"/>
        </w:rPr>
        <w:t xml:space="preserve"> </w:t>
      </w:r>
      <w:r w:rsidRPr="00804278">
        <w:rPr>
          <w:sz w:val="20"/>
        </w:rPr>
        <w:t>you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given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a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course</w:t>
      </w:r>
      <w:r w:rsidRPr="00804278">
        <w:rPr>
          <w:spacing w:val="-4"/>
          <w:sz w:val="20"/>
        </w:rPr>
        <w:t xml:space="preserve"> </w:t>
      </w:r>
      <w:r w:rsidRPr="00804278">
        <w:rPr>
          <w:spacing w:val="-2"/>
          <w:sz w:val="20"/>
        </w:rPr>
        <w:t>presentation?</w:t>
      </w:r>
    </w:p>
    <w:p w14:paraId="0809193F" w14:textId="77777777" w:rsidR="004B012D" w:rsidRPr="00804278" w:rsidRDefault="004B012D" w:rsidP="004B012D">
      <w:pPr>
        <w:pStyle w:val="ListParagraph"/>
        <w:numPr>
          <w:ilvl w:val="1"/>
          <w:numId w:val="3"/>
        </w:numPr>
        <w:tabs>
          <w:tab w:val="left" w:pos="1190"/>
        </w:tabs>
        <w:spacing w:line="238" w:lineRule="exact"/>
        <w:contextualSpacing w:val="0"/>
        <w:rPr>
          <w:sz w:val="20"/>
        </w:rPr>
      </w:pPr>
      <w:r w:rsidRPr="00804278">
        <w:rPr>
          <w:b/>
          <w:sz w:val="20"/>
        </w:rPr>
        <w:t>EIU</w:t>
      </w:r>
      <w:r w:rsidRPr="00804278">
        <w:rPr>
          <w:b/>
          <w:spacing w:val="-8"/>
          <w:sz w:val="20"/>
        </w:rPr>
        <w:t xml:space="preserve"> </w:t>
      </w:r>
      <w:r w:rsidRPr="00804278">
        <w:rPr>
          <w:b/>
          <w:sz w:val="20"/>
        </w:rPr>
        <w:t>Freshmen</w:t>
      </w:r>
      <w:r w:rsidRPr="00804278">
        <w:rPr>
          <w:b/>
          <w:spacing w:val="-5"/>
          <w:sz w:val="20"/>
        </w:rPr>
        <w:t xml:space="preserve"> </w:t>
      </w:r>
      <w:r w:rsidRPr="00804278">
        <w:rPr>
          <w:sz w:val="20"/>
        </w:rPr>
        <w:t>=</w:t>
      </w:r>
      <w:r w:rsidRPr="00804278">
        <w:rPr>
          <w:spacing w:val="-5"/>
          <w:sz w:val="20"/>
        </w:rPr>
        <w:t xml:space="preserve"> </w:t>
      </w:r>
      <w:r w:rsidR="00804278" w:rsidRPr="00804278">
        <w:rPr>
          <w:b/>
          <w:sz w:val="20"/>
        </w:rPr>
        <w:t>39</w:t>
      </w:r>
      <w:r w:rsidRPr="00804278">
        <w:rPr>
          <w:b/>
          <w:sz w:val="20"/>
        </w:rPr>
        <w:t>%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sz w:val="20"/>
        </w:rPr>
        <w:t>often/very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often</w:t>
      </w:r>
      <w:r w:rsidRPr="00804278">
        <w:rPr>
          <w:spacing w:val="-5"/>
          <w:sz w:val="20"/>
        </w:rPr>
        <w:t xml:space="preserve"> </w:t>
      </w:r>
      <w:r w:rsidRPr="00804278">
        <w:rPr>
          <w:b/>
          <w:sz w:val="20"/>
        </w:rPr>
        <w:t>compared</w:t>
      </w:r>
      <w:r w:rsidRPr="00804278">
        <w:rPr>
          <w:b/>
          <w:spacing w:val="-5"/>
          <w:sz w:val="20"/>
        </w:rPr>
        <w:t xml:space="preserve"> </w:t>
      </w:r>
      <w:r w:rsidRPr="00804278">
        <w:rPr>
          <w:b/>
          <w:sz w:val="20"/>
        </w:rPr>
        <w:t>to</w:t>
      </w:r>
      <w:r w:rsidRPr="00804278">
        <w:rPr>
          <w:b/>
          <w:spacing w:val="-5"/>
          <w:sz w:val="20"/>
        </w:rPr>
        <w:t xml:space="preserve"> </w:t>
      </w:r>
      <w:r w:rsidRPr="00804278">
        <w:rPr>
          <w:b/>
          <w:sz w:val="20"/>
        </w:rPr>
        <w:t>3</w:t>
      </w:r>
      <w:r w:rsidR="00804278" w:rsidRPr="00804278">
        <w:rPr>
          <w:b/>
          <w:sz w:val="20"/>
        </w:rPr>
        <w:t>1</w:t>
      </w:r>
      <w:r w:rsidRPr="00804278">
        <w:rPr>
          <w:b/>
          <w:sz w:val="20"/>
        </w:rPr>
        <w:t>%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sz w:val="20"/>
        </w:rPr>
        <w:t>of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our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regional</w:t>
      </w:r>
      <w:r w:rsidRPr="00804278">
        <w:rPr>
          <w:spacing w:val="-5"/>
          <w:sz w:val="20"/>
        </w:rPr>
        <w:t xml:space="preserve"> </w:t>
      </w:r>
      <w:r w:rsidRPr="00804278">
        <w:rPr>
          <w:spacing w:val="-2"/>
          <w:sz w:val="20"/>
        </w:rPr>
        <w:t>peers</w:t>
      </w:r>
    </w:p>
    <w:p w14:paraId="601A4666" w14:textId="77777777" w:rsidR="004B012D" w:rsidRPr="00804278" w:rsidRDefault="004B012D" w:rsidP="004B012D">
      <w:pPr>
        <w:pStyle w:val="ListParagraph"/>
        <w:numPr>
          <w:ilvl w:val="1"/>
          <w:numId w:val="3"/>
        </w:numPr>
        <w:tabs>
          <w:tab w:val="left" w:pos="1190"/>
        </w:tabs>
        <w:spacing w:line="230" w:lineRule="exact"/>
        <w:contextualSpacing w:val="0"/>
        <w:rPr>
          <w:sz w:val="20"/>
        </w:rPr>
      </w:pPr>
      <w:r w:rsidRPr="00804278">
        <w:rPr>
          <w:b/>
          <w:sz w:val="20"/>
        </w:rPr>
        <w:t>EIU</w:t>
      </w:r>
      <w:r w:rsidRPr="00804278">
        <w:rPr>
          <w:b/>
          <w:spacing w:val="-8"/>
          <w:sz w:val="20"/>
        </w:rPr>
        <w:t xml:space="preserve"> </w:t>
      </w:r>
      <w:r w:rsidRPr="00804278">
        <w:rPr>
          <w:b/>
          <w:sz w:val="20"/>
        </w:rPr>
        <w:t>Seniors</w:t>
      </w:r>
      <w:r w:rsidRPr="00804278">
        <w:rPr>
          <w:b/>
          <w:spacing w:val="-5"/>
          <w:sz w:val="20"/>
        </w:rPr>
        <w:t xml:space="preserve"> </w:t>
      </w:r>
      <w:r w:rsidRPr="00804278">
        <w:rPr>
          <w:sz w:val="20"/>
        </w:rPr>
        <w:t>=</w:t>
      </w:r>
      <w:r w:rsidRPr="00804278">
        <w:rPr>
          <w:spacing w:val="-5"/>
          <w:sz w:val="20"/>
        </w:rPr>
        <w:t xml:space="preserve"> </w:t>
      </w:r>
      <w:r w:rsidRPr="00804278">
        <w:rPr>
          <w:b/>
          <w:sz w:val="20"/>
        </w:rPr>
        <w:t>5</w:t>
      </w:r>
      <w:r w:rsidR="00804278" w:rsidRPr="00804278">
        <w:rPr>
          <w:b/>
          <w:sz w:val="20"/>
        </w:rPr>
        <w:t>2</w:t>
      </w:r>
      <w:r w:rsidRPr="00804278">
        <w:rPr>
          <w:b/>
          <w:sz w:val="20"/>
        </w:rPr>
        <w:t>%</w:t>
      </w:r>
      <w:r w:rsidRPr="00804278">
        <w:rPr>
          <w:b/>
          <w:spacing w:val="-5"/>
          <w:sz w:val="20"/>
        </w:rPr>
        <w:t xml:space="preserve"> </w:t>
      </w:r>
      <w:r w:rsidRPr="00804278">
        <w:rPr>
          <w:sz w:val="20"/>
        </w:rPr>
        <w:t>often/very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often</w:t>
      </w:r>
      <w:r w:rsidRPr="00804278">
        <w:rPr>
          <w:spacing w:val="-5"/>
          <w:sz w:val="20"/>
        </w:rPr>
        <w:t xml:space="preserve"> </w:t>
      </w:r>
      <w:r w:rsidRPr="00804278">
        <w:rPr>
          <w:b/>
          <w:sz w:val="20"/>
        </w:rPr>
        <w:t>compared</w:t>
      </w:r>
      <w:r w:rsidRPr="00804278">
        <w:rPr>
          <w:b/>
          <w:spacing w:val="-5"/>
          <w:sz w:val="20"/>
        </w:rPr>
        <w:t xml:space="preserve"> </w:t>
      </w:r>
      <w:r w:rsidRPr="00804278">
        <w:rPr>
          <w:b/>
          <w:sz w:val="20"/>
        </w:rPr>
        <w:t>to</w:t>
      </w:r>
      <w:r w:rsidRPr="00804278">
        <w:rPr>
          <w:b/>
          <w:spacing w:val="-4"/>
          <w:sz w:val="20"/>
        </w:rPr>
        <w:t xml:space="preserve"> </w:t>
      </w:r>
      <w:r w:rsidR="00804278" w:rsidRPr="00804278">
        <w:rPr>
          <w:b/>
          <w:spacing w:val="-4"/>
          <w:sz w:val="20"/>
        </w:rPr>
        <w:t>49</w:t>
      </w:r>
      <w:r w:rsidRPr="00804278">
        <w:rPr>
          <w:b/>
          <w:sz w:val="20"/>
        </w:rPr>
        <w:t>%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sz w:val="20"/>
        </w:rPr>
        <w:t>of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our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regional</w:t>
      </w:r>
      <w:r w:rsidRPr="00804278">
        <w:rPr>
          <w:spacing w:val="-4"/>
          <w:sz w:val="20"/>
        </w:rPr>
        <w:t xml:space="preserve"> </w:t>
      </w:r>
      <w:r w:rsidRPr="00804278">
        <w:rPr>
          <w:spacing w:val="-2"/>
          <w:sz w:val="20"/>
        </w:rPr>
        <w:t>peers</w:t>
      </w:r>
    </w:p>
    <w:p w14:paraId="6B0B9FF4" w14:textId="77777777" w:rsidR="004B012D" w:rsidRPr="00804278" w:rsidRDefault="004B012D" w:rsidP="004B012D">
      <w:pPr>
        <w:pStyle w:val="ListParagraph"/>
        <w:numPr>
          <w:ilvl w:val="0"/>
          <w:numId w:val="3"/>
        </w:numPr>
        <w:tabs>
          <w:tab w:val="left" w:pos="649"/>
          <w:tab w:val="left" w:pos="650"/>
        </w:tabs>
        <w:ind w:right="650"/>
        <w:contextualSpacing w:val="0"/>
        <w:rPr>
          <w:sz w:val="20"/>
        </w:rPr>
      </w:pPr>
      <w:r w:rsidRPr="00804278">
        <w:rPr>
          <w:sz w:val="20"/>
        </w:rPr>
        <w:t>Question: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How</w:t>
      </w:r>
      <w:r w:rsidRPr="00804278">
        <w:rPr>
          <w:spacing w:val="-3"/>
          <w:sz w:val="20"/>
        </w:rPr>
        <w:t xml:space="preserve"> </w:t>
      </w:r>
      <w:r w:rsidRPr="00804278">
        <w:rPr>
          <w:sz w:val="20"/>
        </w:rPr>
        <w:t>much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has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your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experience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at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this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institution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contributed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to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your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knowledge,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skills,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and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personal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development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in speaking clearly and effectively?</w:t>
      </w:r>
    </w:p>
    <w:p w14:paraId="380438DF" w14:textId="77777777" w:rsidR="004B012D" w:rsidRPr="00804278" w:rsidRDefault="004B012D" w:rsidP="004B012D">
      <w:pPr>
        <w:pStyle w:val="ListParagraph"/>
        <w:numPr>
          <w:ilvl w:val="1"/>
          <w:numId w:val="3"/>
        </w:numPr>
        <w:tabs>
          <w:tab w:val="left" w:pos="1190"/>
        </w:tabs>
        <w:spacing w:line="234" w:lineRule="exact"/>
        <w:contextualSpacing w:val="0"/>
        <w:rPr>
          <w:sz w:val="20"/>
        </w:rPr>
      </w:pPr>
      <w:r w:rsidRPr="00804278">
        <w:rPr>
          <w:b/>
          <w:sz w:val="20"/>
        </w:rPr>
        <w:t>EIU</w:t>
      </w:r>
      <w:r w:rsidRPr="00804278">
        <w:rPr>
          <w:b/>
          <w:spacing w:val="-8"/>
          <w:sz w:val="20"/>
        </w:rPr>
        <w:t xml:space="preserve"> </w:t>
      </w:r>
      <w:r w:rsidRPr="00804278">
        <w:rPr>
          <w:b/>
          <w:sz w:val="20"/>
        </w:rPr>
        <w:t>Freshmen</w:t>
      </w:r>
      <w:r w:rsidRPr="00804278">
        <w:rPr>
          <w:b/>
          <w:spacing w:val="-5"/>
          <w:sz w:val="20"/>
        </w:rPr>
        <w:t xml:space="preserve"> </w:t>
      </w:r>
      <w:r w:rsidRPr="00804278">
        <w:rPr>
          <w:sz w:val="20"/>
        </w:rPr>
        <w:t>=</w:t>
      </w:r>
      <w:r w:rsidRPr="00804278">
        <w:rPr>
          <w:spacing w:val="-4"/>
          <w:sz w:val="20"/>
        </w:rPr>
        <w:t xml:space="preserve"> </w:t>
      </w:r>
      <w:r w:rsidR="00804278" w:rsidRPr="00804278">
        <w:rPr>
          <w:b/>
          <w:sz w:val="20"/>
        </w:rPr>
        <w:t>59</w:t>
      </w:r>
      <w:r w:rsidRPr="00804278">
        <w:rPr>
          <w:b/>
          <w:sz w:val="20"/>
        </w:rPr>
        <w:t>%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sz w:val="20"/>
        </w:rPr>
        <w:t>quite</w:t>
      </w:r>
      <w:r w:rsidRPr="00804278">
        <w:rPr>
          <w:spacing w:val="-4"/>
          <w:sz w:val="20"/>
        </w:rPr>
        <w:t xml:space="preserve"> </w:t>
      </w:r>
      <w:r w:rsidRPr="00804278">
        <w:rPr>
          <w:sz w:val="20"/>
        </w:rPr>
        <w:t>a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bit/very</w:t>
      </w:r>
      <w:r w:rsidRPr="00804278">
        <w:rPr>
          <w:spacing w:val="-4"/>
          <w:sz w:val="20"/>
        </w:rPr>
        <w:t xml:space="preserve"> </w:t>
      </w:r>
      <w:r w:rsidRPr="00804278">
        <w:rPr>
          <w:sz w:val="20"/>
        </w:rPr>
        <w:t>much</w:t>
      </w:r>
      <w:r w:rsidRPr="00804278">
        <w:rPr>
          <w:spacing w:val="-5"/>
          <w:sz w:val="20"/>
        </w:rPr>
        <w:t xml:space="preserve"> </w:t>
      </w:r>
      <w:r w:rsidRPr="00804278">
        <w:rPr>
          <w:b/>
          <w:sz w:val="20"/>
        </w:rPr>
        <w:t>compared</w:t>
      </w:r>
      <w:r w:rsidRPr="00804278">
        <w:rPr>
          <w:b/>
          <w:spacing w:val="-5"/>
          <w:sz w:val="20"/>
        </w:rPr>
        <w:t xml:space="preserve"> </w:t>
      </w:r>
      <w:r w:rsidRPr="00804278">
        <w:rPr>
          <w:b/>
          <w:sz w:val="20"/>
        </w:rPr>
        <w:t>to</w:t>
      </w:r>
      <w:r w:rsidRPr="00804278">
        <w:rPr>
          <w:b/>
          <w:spacing w:val="-4"/>
          <w:sz w:val="20"/>
        </w:rPr>
        <w:t xml:space="preserve"> </w:t>
      </w:r>
      <w:r w:rsidR="00804278" w:rsidRPr="00804278">
        <w:rPr>
          <w:b/>
          <w:spacing w:val="-4"/>
          <w:sz w:val="20"/>
        </w:rPr>
        <w:t>55</w:t>
      </w:r>
      <w:r w:rsidRPr="00804278">
        <w:rPr>
          <w:b/>
          <w:sz w:val="20"/>
        </w:rPr>
        <w:t>%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sz w:val="20"/>
        </w:rPr>
        <w:t>of</w:t>
      </w:r>
      <w:r w:rsidRPr="00804278">
        <w:rPr>
          <w:spacing w:val="-4"/>
          <w:sz w:val="20"/>
        </w:rPr>
        <w:t xml:space="preserve"> </w:t>
      </w:r>
      <w:r w:rsidRPr="00804278">
        <w:rPr>
          <w:sz w:val="20"/>
        </w:rPr>
        <w:t>our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regional</w:t>
      </w:r>
      <w:r w:rsidRPr="00804278">
        <w:rPr>
          <w:spacing w:val="-4"/>
          <w:sz w:val="20"/>
        </w:rPr>
        <w:t xml:space="preserve"> </w:t>
      </w:r>
      <w:r w:rsidRPr="00804278">
        <w:rPr>
          <w:spacing w:val="-2"/>
          <w:sz w:val="20"/>
        </w:rPr>
        <w:t>peers</w:t>
      </w:r>
    </w:p>
    <w:p w14:paraId="150685C7" w14:textId="77777777" w:rsidR="004B012D" w:rsidRPr="00804278" w:rsidRDefault="004B012D" w:rsidP="004B012D">
      <w:pPr>
        <w:pStyle w:val="ListParagraph"/>
        <w:numPr>
          <w:ilvl w:val="1"/>
          <w:numId w:val="3"/>
        </w:numPr>
        <w:tabs>
          <w:tab w:val="left" w:pos="1190"/>
        </w:tabs>
        <w:spacing w:line="239" w:lineRule="exact"/>
        <w:contextualSpacing w:val="0"/>
        <w:rPr>
          <w:sz w:val="20"/>
        </w:rPr>
      </w:pPr>
      <w:r w:rsidRPr="00804278">
        <w:rPr>
          <w:b/>
          <w:sz w:val="20"/>
        </w:rPr>
        <w:t>EIU</w:t>
      </w:r>
      <w:r w:rsidRPr="00804278">
        <w:rPr>
          <w:b/>
          <w:spacing w:val="-8"/>
          <w:sz w:val="20"/>
        </w:rPr>
        <w:t xml:space="preserve"> </w:t>
      </w:r>
      <w:r w:rsidRPr="00804278">
        <w:rPr>
          <w:b/>
          <w:sz w:val="20"/>
        </w:rPr>
        <w:t>Seniors</w:t>
      </w:r>
      <w:r w:rsidRPr="00804278">
        <w:rPr>
          <w:b/>
          <w:spacing w:val="-4"/>
          <w:sz w:val="20"/>
        </w:rPr>
        <w:t xml:space="preserve"> </w:t>
      </w:r>
      <w:r w:rsidRPr="00804278">
        <w:rPr>
          <w:sz w:val="20"/>
        </w:rPr>
        <w:t>=</w:t>
      </w:r>
      <w:r w:rsidRPr="00804278">
        <w:rPr>
          <w:spacing w:val="-5"/>
          <w:sz w:val="20"/>
        </w:rPr>
        <w:t xml:space="preserve"> </w:t>
      </w:r>
      <w:r w:rsidRPr="00804278">
        <w:rPr>
          <w:b/>
          <w:sz w:val="20"/>
        </w:rPr>
        <w:t>7</w:t>
      </w:r>
      <w:r w:rsidR="00804278" w:rsidRPr="00804278">
        <w:rPr>
          <w:b/>
          <w:sz w:val="20"/>
        </w:rPr>
        <w:t>0</w:t>
      </w:r>
      <w:r w:rsidRPr="00804278">
        <w:rPr>
          <w:b/>
          <w:sz w:val="20"/>
        </w:rPr>
        <w:t>%</w:t>
      </w:r>
      <w:r w:rsidRPr="00804278">
        <w:rPr>
          <w:b/>
          <w:spacing w:val="-5"/>
          <w:sz w:val="20"/>
        </w:rPr>
        <w:t xml:space="preserve"> </w:t>
      </w:r>
      <w:r w:rsidRPr="00804278">
        <w:rPr>
          <w:sz w:val="20"/>
        </w:rPr>
        <w:t>quite</w:t>
      </w:r>
      <w:r w:rsidRPr="00804278">
        <w:rPr>
          <w:spacing w:val="-4"/>
          <w:sz w:val="20"/>
        </w:rPr>
        <w:t xml:space="preserve"> </w:t>
      </w:r>
      <w:r w:rsidRPr="00804278">
        <w:rPr>
          <w:sz w:val="20"/>
        </w:rPr>
        <w:t>a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bit/very</w:t>
      </w:r>
      <w:r w:rsidRPr="00804278">
        <w:rPr>
          <w:spacing w:val="-4"/>
          <w:sz w:val="20"/>
        </w:rPr>
        <w:t xml:space="preserve"> </w:t>
      </w:r>
      <w:r w:rsidRPr="00804278">
        <w:rPr>
          <w:sz w:val="20"/>
        </w:rPr>
        <w:t>much</w:t>
      </w:r>
      <w:r w:rsidRPr="00804278">
        <w:rPr>
          <w:spacing w:val="-4"/>
          <w:sz w:val="20"/>
        </w:rPr>
        <w:t xml:space="preserve"> </w:t>
      </w:r>
      <w:r w:rsidRPr="00804278">
        <w:rPr>
          <w:b/>
          <w:sz w:val="20"/>
        </w:rPr>
        <w:t>compared</w:t>
      </w:r>
      <w:r w:rsidRPr="00804278">
        <w:rPr>
          <w:b/>
          <w:spacing w:val="-5"/>
          <w:sz w:val="20"/>
        </w:rPr>
        <w:t xml:space="preserve"> </w:t>
      </w:r>
      <w:r w:rsidRPr="00804278">
        <w:rPr>
          <w:b/>
          <w:sz w:val="20"/>
        </w:rPr>
        <w:t>to</w:t>
      </w:r>
      <w:r w:rsidRPr="00804278">
        <w:rPr>
          <w:b/>
          <w:spacing w:val="-4"/>
          <w:sz w:val="20"/>
        </w:rPr>
        <w:t xml:space="preserve"> </w:t>
      </w:r>
      <w:r w:rsidR="00804278" w:rsidRPr="00804278">
        <w:rPr>
          <w:b/>
          <w:spacing w:val="-4"/>
          <w:sz w:val="20"/>
        </w:rPr>
        <w:t>65</w:t>
      </w:r>
      <w:r w:rsidRPr="00804278">
        <w:rPr>
          <w:b/>
          <w:sz w:val="20"/>
        </w:rPr>
        <w:t>%</w:t>
      </w:r>
      <w:r w:rsidRPr="00804278">
        <w:rPr>
          <w:b/>
          <w:spacing w:val="-5"/>
          <w:sz w:val="20"/>
        </w:rPr>
        <w:t xml:space="preserve"> </w:t>
      </w:r>
      <w:r w:rsidRPr="00804278">
        <w:rPr>
          <w:sz w:val="20"/>
        </w:rPr>
        <w:t>of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our</w:t>
      </w:r>
      <w:r w:rsidRPr="00804278">
        <w:rPr>
          <w:spacing w:val="-4"/>
          <w:sz w:val="20"/>
        </w:rPr>
        <w:t xml:space="preserve"> </w:t>
      </w:r>
      <w:r w:rsidRPr="00804278">
        <w:rPr>
          <w:sz w:val="20"/>
        </w:rPr>
        <w:t>regional</w:t>
      </w:r>
      <w:r w:rsidRPr="00804278">
        <w:rPr>
          <w:spacing w:val="-4"/>
          <w:sz w:val="20"/>
        </w:rPr>
        <w:t xml:space="preserve"> </w:t>
      </w:r>
      <w:r w:rsidRPr="00804278">
        <w:rPr>
          <w:spacing w:val="-2"/>
          <w:sz w:val="20"/>
        </w:rPr>
        <w:t>peers</w:t>
      </w:r>
    </w:p>
    <w:p w14:paraId="3646D0B3" w14:textId="77777777" w:rsidR="004B012D" w:rsidRDefault="004B012D" w:rsidP="004B012D">
      <w:pPr>
        <w:pStyle w:val="ListParagraph"/>
        <w:tabs>
          <w:tab w:val="left" w:pos="1190"/>
        </w:tabs>
        <w:spacing w:line="239" w:lineRule="exact"/>
        <w:rPr>
          <w:b/>
          <w:sz w:val="20"/>
          <w:highlight w:val="yellow"/>
        </w:rPr>
      </w:pPr>
    </w:p>
    <w:p w14:paraId="55C13FB6" w14:textId="77777777" w:rsidR="004B012D" w:rsidRDefault="004B012D" w:rsidP="004B012D">
      <w:pPr>
        <w:pStyle w:val="ListParagraph"/>
        <w:tabs>
          <w:tab w:val="left" w:pos="1190"/>
        </w:tabs>
        <w:spacing w:line="239" w:lineRule="exact"/>
        <w:rPr>
          <w:sz w:val="20"/>
          <w:highlight w:val="yellow"/>
        </w:rPr>
      </w:pPr>
    </w:p>
    <w:p w14:paraId="71B61D67" w14:textId="77777777" w:rsidR="004B012D" w:rsidRDefault="004B012D" w:rsidP="004B012D">
      <w:pPr>
        <w:spacing w:before="188"/>
        <w:ind w:left="108"/>
        <w:rPr>
          <w:b/>
        </w:rPr>
      </w:pPr>
      <w:r>
        <w:rPr>
          <w:b/>
          <w:spacing w:val="-2"/>
        </w:rPr>
        <w:t>Conclusions:</w:t>
      </w:r>
    </w:p>
    <w:p w14:paraId="7292F505" w14:textId="77777777" w:rsidR="004B012D" w:rsidRDefault="004B012D" w:rsidP="004B012D">
      <w:pPr>
        <w:pStyle w:val="ListParagraph"/>
        <w:numPr>
          <w:ilvl w:val="0"/>
          <w:numId w:val="2"/>
        </w:numPr>
        <w:tabs>
          <w:tab w:val="left" w:pos="468"/>
          <w:tab w:val="left" w:pos="469"/>
        </w:tabs>
        <w:spacing w:before="1"/>
        <w:ind w:right="724"/>
        <w:contextualSpacing w:val="0"/>
        <w:rPr>
          <w:sz w:val="20"/>
        </w:rPr>
      </w:pPr>
      <w:r>
        <w:rPr>
          <w:sz w:val="20"/>
        </w:rPr>
        <w:t>Overall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indicate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growth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speaking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skills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most</w:t>
      </w:r>
      <w:r>
        <w:rPr>
          <w:spacing w:val="-2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rated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competent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highly</w:t>
      </w:r>
      <w:r>
        <w:rPr>
          <w:spacing w:val="-2"/>
          <w:sz w:val="20"/>
        </w:rPr>
        <w:t xml:space="preserve"> </w:t>
      </w:r>
      <w:r>
        <w:rPr>
          <w:sz w:val="20"/>
        </w:rPr>
        <w:t>competent their senior year (96%).</w:t>
      </w:r>
    </w:p>
    <w:p w14:paraId="0ACEC3B8" w14:textId="77777777" w:rsidR="004B012D" w:rsidRDefault="004B012D" w:rsidP="004B012D">
      <w:pPr>
        <w:pStyle w:val="ListParagraph"/>
        <w:tabs>
          <w:tab w:val="left" w:pos="468"/>
          <w:tab w:val="left" w:pos="469"/>
        </w:tabs>
        <w:spacing w:before="1"/>
        <w:ind w:left="468" w:right="724"/>
        <w:contextualSpacing w:val="0"/>
        <w:rPr>
          <w:sz w:val="20"/>
        </w:rPr>
      </w:pPr>
    </w:p>
    <w:p w14:paraId="393729E8" w14:textId="77777777" w:rsidR="004B012D" w:rsidRPr="00804278" w:rsidRDefault="004B012D" w:rsidP="005F669E">
      <w:pPr>
        <w:pStyle w:val="ListParagraph"/>
        <w:numPr>
          <w:ilvl w:val="0"/>
          <w:numId w:val="2"/>
        </w:numPr>
        <w:tabs>
          <w:tab w:val="left" w:pos="468"/>
          <w:tab w:val="left" w:pos="469"/>
        </w:tabs>
        <w:spacing w:before="1"/>
        <w:ind w:hanging="361"/>
        <w:contextualSpacing w:val="0"/>
        <w:rPr>
          <w:sz w:val="20"/>
        </w:rPr>
      </w:pPr>
      <w:r w:rsidRPr="00804278">
        <w:rPr>
          <w:b/>
          <w:sz w:val="20"/>
        </w:rPr>
        <w:t>NSSE</w:t>
      </w:r>
      <w:r w:rsidRPr="00804278">
        <w:rPr>
          <w:b/>
          <w:spacing w:val="-9"/>
          <w:sz w:val="20"/>
        </w:rPr>
        <w:t xml:space="preserve"> </w:t>
      </w:r>
      <w:r w:rsidRPr="00804278">
        <w:rPr>
          <w:b/>
          <w:sz w:val="20"/>
        </w:rPr>
        <w:t>data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z w:val="20"/>
        </w:rPr>
        <w:t>indicate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sz w:val="20"/>
        </w:rPr>
        <w:t>that</w:t>
      </w:r>
      <w:r w:rsidRPr="00804278">
        <w:rPr>
          <w:spacing w:val="-6"/>
          <w:sz w:val="20"/>
        </w:rPr>
        <w:t xml:space="preserve"> </w:t>
      </w:r>
      <w:r w:rsidRPr="00804278">
        <w:rPr>
          <w:sz w:val="20"/>
        </w:rPr>
        <w:t>EIU</w:t>
      </w:r>
      <w:r w:rsidRPr="00804278">
        <w:rPr>
          <w:spacing w:val="-7"/>
          <w:sz w:val="20"/>
        </w:rPr>
        <w:t xml:space="preserve"> </w:t>
      </w:r>
      <w:r w:rsidRPr="00804278">
        <w:rPr>
          <w:sz w:val="20"/>
        </w:rPr>
        <w:t>freshman</w:t>
      </w:r>
      <w:r w:rsidRPr="00804278">
        <w:rPr>
          <w:spacing w:val="-6"/>
          <w:sz w:val="20"/>
        </w:rPr>
        <w:t xml:space="preserve"> </w:t>
      </w:r>
      <w:r w:rsidRPr="00804278">
        <w:rPr>
          <w:sz w:val="20"/>
        </w:rPr>
        <w:t>and</w:t>
      </w:r>
      <w:r w:rsidRPr="00804278">
        <w:rPr>
          <w:spacing w:val="-6"/>
          <w:sz w:val="20"/>
        </w:rPr>
        <w:t xml:space="preserve"> </w:t>
      </w:r>
      <w:r w:rsidRPr="00804278">
        <w:rPr>
          <w:sz w:val="20"/>
        </w:rPr>
        <w:t>seniors</w:t>
      </w:r>
      <w:r w:rsidRPr="00804278">
        <w:rPr>
          <w:spacing w:val="-6"/>
          <w:sz w:val="20"/>
        </w:rPr>
        <w:t xml:space="preserve"> </w:t>
      </w:r>
      <w:r w:rsidRPr="00804278">
        <w:rPr>
          <w:sz w:val="20"/>
        </w:rPr>
        <w:t>report</w:t>
      </w:r>
      <w:r w:rsidRPr="00804278">
        <w:rPr>
          <w:spacing w:val="-5"/>
          <w:sz w:val="20"/>
        </w:rPr>
        <w:t xml:space="preserve"> </w:t>
      </w:r>
      <w:r w:rsidRPr="00804278">
        <w:rPr>
          <w:b/>
          <w:sz w:val="20"/>
        </w:rPr>
        <w:t>giving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z w:val="20"/>
        </w:rPr>
        <w:t>more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z w:val="20"/>
        </w:rPr>
        <w:t>presentations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z w:val="20"/>
        </w:rPr>
        <w:t>and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z w:val="20"/>
        </w:rPr>
        <w:t>gaining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z w:val="20"/>
        </w:rPr>
        <w:t>more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z w:val="20"/>
        </w:rPr>
        <w:t>knowledge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z w:val="20"/>
        </w:rPr>
        <w:t>and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pacing w:val="-2"/>
          <w:sz w:val="20"/>
        </w:rPr>
        <w:t xml:space="preserve">skills </w:t>
      </w:r>
      <w:r w:rsidRPr="00804278">
        <w:rPr>
          <w:sz w:val="20"/>
        </w:rPr>
        <w:t>about</w:t>
      </w:r>
      <w:r w:rsidRPr="00804278">
        <w:rPr>
          <w:spacing w:val="-7"/>
          <w:sz w:val="20"/>
        </w:rPr>
        <w:t xml:space="preserve"> </w:t>
      </w:r>
      <w:r w:rsidRPr="00804278">
        <w:rPr>
          <w:sz w:val="20"/>
        </w:rPr>
        <w:t>speaking</w:t>
      </w:r>
      <w:r w:rsidRPr="00804278">
        <w:rPr>
          <w:spacing w:val="-6"/>
          <w:sz w:val="20"/>
        </w:rPr>
        <w:t xml:space="preserve"> </w:t>
      </w:r>
      <w:r w:rsidRPr="00804278">
        <w:rPr>
          <w:sz w:val="20"/>
        </w:rPr>
        <w:t>and</w:t>
      </w:r>
      <w:r w:rsidRPr="00804278">
        <w:rPr>
          <w:spacing w:val="-6"/>
          <w:sz w:val="20"/>
        </w:rPr>
        <w:t xml:space="preserve"> </w:t>
      </w:r>
      <w:r w:rsidRPr="00804278">
        <w:rPr>
          <w:sz w:val="20"/>
        </w:rPr>
        <w:t>listening</w:t>
      </w:r>
      <w:r w:rsidRPr="00804278">
        <w:rPr>
          <w:spacing w:val="-6"/>
          <w:sz w:val="20"/>
        </w:rPr>
        <w:t xml:space="preserve"> </w:t>
      </w:r>
      <w:r w:rsidRPr="00804278">
        <w:rPr>
          <w:b/>
          <w:sz w:val="20"/>
        </w:rPr>
        <w:t>than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z w:val="20"/>
        </w:rPr>
        <w:t>their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z w:val="20"/>
        </w:rPr>
        <w:t>regional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pacing w:val="-2"/>
          <w:sz w:val="20"/>
        </w:rPr>
        <w:t>peers</w:t>
      </w:r>
      <w:r w:rsidRPr="00804278">
        <w:rPr>
          <w:spacing w:val="-2"/>
          <w:sz w:val="20"/>
        </w:rPr>
        <w:t>.</w:t>
      </w:r>
    </w:p>
    <w:p w14:paraId="144F8EBD" w14:textId="77777777" w:rsidR="004B012D" w:rsidRPr="004B012D" w:rsidRDefault="004B012D" w:rsidP="004B012D">
      <w:pPr>
        <w:pStyle w:val="ListParagraph"/>
        <w:rPr>
          <w:sz w:val="20"/>
        </w:rPr>
      </w:pPr>
    </w:p>
    <w:p w14:paraId="4B2399E3" w14:textId="432863B1" w:rsidR="004B012D" w:rsidRDefault="004B012D" w:rsidP="004B012D">
      <w:pPr>
        <w:pStyle w:val="ListParagraph"/>
        <w:numPr>
          <w:ilvl w:val="0"/>
          <w:numId w:val="2"/>
        </w:numPr>
        <w:tabs>
          <w:tab w:val="left" w:pos="469"/>
        </w:tabs>
        <w:ind w:right="518"/>
        <w:contextualSpacing w:val="0"/>
        <w:jc w:val="both"/>
        <w:rPr>
          <w:sz w:val="20"/>
        </w:rPr>
      </w:pPr>
      <w:r>
        <w:rPr>
          <w:b/>
          <w:sz w:val="20"/>
        </w:rPr>
        <w:t>Assessment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speaking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listening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2"/>
          <w:sz w:val="20"/>
        </w:rPr>
        <w:t xml:space="preserve"> </w:t>
      </w:r>
      <w:r>
        <w:rPr>
          <w:sz w:val="20"/>
        </w:rPr>
        <w:t>goal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EIU</w:t>
      </w:r>
      <w:r>
        <w:rPr>
          <w:spacing w:val="-3"/>
          <w:sz w:val="20"/>
        </w:rPr>
        <w:t xml:space="preserve"> </w:t>
      </w:r>
      <w:r>
        <w:rPr>
          <w:sz w:val="20"/>
        </w:rPr>
        <w:t>occurs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 w:rsidR="00F4406D">
        <w:rPr>
          <w:b/>
          <w:sz w:val="20"/>
        </w:rPr>
        <w:t>49</w:t>
      </w:r>
      <w:r>
        <w:rPr>
          <w:b/>
          <w:sz w:val="20"/>
        </w:rPr>
        <w:t>%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undergraduate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programs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 decrease from</w:t>
      </w:r>
      <w:r>
        <w:rPr>
          <w:spacing w:val="-2"/>
          <w:sz w:val="20"/>
        </w:rPr>
        <w:t xml:space="preserve"> </w:t>
      </w:r>
      <w:r w:rsidR="00F4406D">
        <w:rPr>
          <w:sz w:val="20"/>
        </w:rPr>
        <w:t>9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three</w:t>
      </w:r>
      <w:r>
        <w:rPr>
          <w:spacing w:val="-1"/>
          <w:sz w:val="20"/>
        </w:rPr>
        <w:t xml:space="preserve"> </w:t>
      </w:r>
      <w:r>
        <w:rPr>
          <w:sz w:val="20"/>
        </w:rPr>
        <w:t>years</w:t>
      </w:r>
      <w:r>
        <w:rPr>
          <w:spacing w:val="-1"/>
          <w:sz w:val="20"/>
        </w:rPr>
        <w:t xml:space="preserve"> </w:t>
      </w:r>
      <w:r>
        <w:rPr>
          <w:sz w:val="20"/>
        </w:rPr>
        <w:t>ago.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Within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College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structure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EIU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AY2</w:t>
      </w:r>
      <w:r w:rsidR="00F4406D">
        <w:rPr>
          <w:sz w:val="20"/>
        </w:rPr>
        <w:t>5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least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60%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programs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>college</w:t>
      </w:r>
      <w:r>
        <w:rPr>
          <w:spacing w:val="-1"/>
          <w:sz w:val="20"/>
        </w:rPr>
        <w:t xml:space="preserve"> </w:t>
      </w:r>
      <w:r>
        <w:rPr>
          <w:sz w:val="20"/>
        </w:rPr>
        <w:t>have adopted the speaking and listening learning goal.</w:t>
      </w:r>
    </w:p>
    <w:p w14:paraId="2FD38045" w14:textId="77777777" w:rsidR="004B012D" w:rsidRPr="004B012D" w:rsidRDefault="004B012D" w:rsidP="004B012D">
      <w:pPr>
        <w:pStyle w:val="BodyText"/>
      </w:pPr>
    </w:p>
    <w:p w14:paraId="5FEC92A2" w14:textId="77777777" w:rsidR="00503380" w:rsidRPr="004B012D" w:rsidRDefault="00503380" w:rsidP="004B012D">
      <w:pPr>
        <w:pStyle w:val="BodyText"/>
        <w:spacing w:before="141"/>
        <w:ind w:left="7294" w:right="260"/>
      </w:pPr>
    </w:p>
    <w:p w14:paraId="11C23A34" w14:textId="77777777" w:rsidR="004B012D" w:rsidRDefault="004B012D" w:rsidP="004B012D">
      <w:pPr>
        <w:pStyle w:val="BodyText"/>
        <w:spacing w:before="141"/>
        <w:ind w:left="7294" w:right="260"/>
      </w:pPr>
    </w:p>
    <w:sectPr w:rsidR="004B012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53AE" w14:textId="77777777" w:rsidR="005C022E" w:rsidRDefault="005C022E" w:rsidP="004B012D">
      <w:r>
        <w:separator/>
      </w:r>
    </w:p>
  </w:endnote>
  <w:endnote w:type="continuationSeparator" w:id="0">
    <w:p w14:paraId="25442243" w14:textId="77777777" w:rsidR="005C022E" w:rsidRDefault="005C022E" w:rsidP="004B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7600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717B04" w14:textId="77777777" w:rsidR="004B012D" w:rsidRDefault="004B01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8921FF" w14:textId="77777777" w:rsidR="004B012D" w:rsidRDefault="004B0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4A1D" w14:textId="77777777" w:rsidR="005C022E" w:rsidRDefault="005C022E" w:rsidP="004B012D">
      <w:r>
        <w:separator/>
      </w:r>
    </w:p>
  </w:footnote>
  <w:footnote w:type="continuationSeparator" w:id="0">
    <w:p w14:paraId="57DD0195" w14:textId="77777777" w:rsidR="005C022E" w:rsidRDefault="005C022E" w:rsidP="004B0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4848"/>
    <w:multiLevelType w:val="hybridMultilevel"/>
    <w:tmpl w:val="6F347F2C"/>
    <w:lvl w:ilvl="0" w:tplc="373A0EF6">
      <w:numFmt w:val="bullet"/>
      <w:lvlText w:val=""/>
      <w:lvlJc w:val="left"/>
      <w:pPr>
        <w:ind w:left="650" w:hanging="3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6C28B256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13088F44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3" w:tplc="963877EE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5C3CF984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5" w:tplc="C430D6A2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C6C05FF2">
      <w:numFmt w:val="bullet"/>
      <w:lvlText w:val="•"/>
      <w:lvlJc w:val="left"/>
      <w:pPr>
        <w:ind w:left="6922" w:hanging="360"/>
      </w:pPr>
      <w:rPr>
        <w:rFonts w:hint="default"/>
        <w:lang w:val="en-US" w:eastAsia="en-US" w:bidi="ar-SA"/>
      </w:rPr>
    </w:lvl>
    <w:lvl w:ilvl="7" w:tplc="5310EBB8">
      <w:numFmt w:val="bullet"/>
      <w:lvlText w:val="•"/>
      <w:lvlJc w:val="left"/>
      <w:pPr>
        <w:ind w:left="8066" w:hanging="360"/>
      </w:pPr>
      <w:rPr>
        <w:rFonts w:hint="default"/>
        <w:lang w:val="en-US" w:eastAsia="en-US" w:bidi="ar-SA"/>
      </w:rPr>
    </w:lvl>
    <w:lvl w:ilvl="8" w:tplc="849276F8">
      <w:numFmt w:val="bullet"/>
      <w:lvlText w:val="•"/>
      <w:lvlJc w:val="left"/>
      <w:pPr>
        <w:ind w:left="92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0E5255"/>
    <w:multiLevelType w:val="hybridMultilevel"/>
    <w:tmpl w:val="A95848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94120"/>
    <w:multiLevelType w:val="hybridMultilevel"/>
    <w:tmpl w:val="6AE095F4"/>
    <w:lvl w:ilvl="0" w:tplc="394C8904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21E300A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  <w:lvl w:ilvl="2" w:tplc="68BC6552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760C2B4A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4" w:tplc="327C20C8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ar-SA"/>
      </w:rPr>
    </w:lvl>
    <w:lvl w:ilvl="5" w:tplc="F5127EA0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416E8DA8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7" w:tplc="FDD80CAA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  <w:lvl w:ilvl="8" w:tplc="3B745AA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num w:numId="1" w16cid:durableId="1850488570">
    <w:abstractNumId w:val="1"/>
  </w:num>
  <w:num w:numId="2" w16cid:durableId="497311389">
    <w:abstractNumId w:val="2"/>
  </w:num>
  <w:num w:numId="3" w16cid:durableId="71115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80"/>
    <w:rsid w:val="000A6B9D"/>
    <w:rsid w:val="000E57BA"/>
    <w:rsid w:val="001029EB"/>
    <w:rsid w:val="001474CE"/>
    <w:rsid w:val="00292CD4"/>
    <w:rsid w:val="003D6FB2"/>
    <w:rsid w:val="00402ADB"/>
    <w:rsid w:val="004B012D"/>
    <w:rsid w:val="004B2265"/>
    <w:rsid w:val="00503380"/>
    <w:rsid w:val="005C022E"/>
    <w:rsid w:val="005E3923"/>
    <w:rsid w:val="00804113"/>
    <w:rsid w:val="00804278"/>
    <w:rsid w:val="00860BFD"/>
    <w:rsid w:val="008B3BC1"/>
    <w:rsid w:val="00AA2F78"/>
    <w:rsid w:val="00B077AD"/>
    <w:rsid w:val="00C12B63"/>
    <w:rsid w:val="00C86ECD"/>
    <w:rsid w:val="00C8772D"/>
    <w:rsid w:val="00C93711"/>
    <w:rsid w:val="00CC4AD4"/>
    <w:rsid w:val="00CD5108"/>
    <w:rsid w:val="00F4406D"/>
    <w:rsid w:val="00FE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7442"/>
  <w15:chartTrackingRefBased/>
  <w15:docId w15:val="{151E1594-DC83-414C-B056-AB75AF63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380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0338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03380"/>
  </w:style>
  <w:style w:type="character" w:customStyle="1" w:styleId="BodyTextChar">
    <w:name w:val="Body Text Char"/>
    <w:basedOn w:val="DefaultParagraphFont"/>
    <w:link w:val="BodyText"/>
    <w:uiPriority w:val="1"/>
    <w:rsid w:val="0050338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03380"/>
    <w:pPr>
      <w:spacing w:line="210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4B01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1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B01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12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 b="1"/>
              <a:t>Comparison of Holistic Speaking Scores - AY22 FR &amp; AY25 SR</a:t>
            </a:r>
          </a:p>
        </c:rich>
      </c:tx>
      <c:layout>
        <c:manualLayout>
          <c:xMode val="edge"/>
          <c:yMode val="edge"/>
          <c:x val="0.13632595453870153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Sheet1!$B$27</c:f>
              <c:strCache>
                <c:ptCount val="1"/>
                <c:pt idx="0">
                  <c:v>FR AY22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Sheet1!$C$26:$F$26</c:f>
              <c:strCache>
                <c:ptCount val="4"/>
                <c:pt idx="0">
                  <c:v>Highly Competent</c:v>
                </c:pt>
                <c:pt idx="1">
                  <c:v>Competent</c:v>
                </c:pt>
                <c:pt idx="2">
                  <c:v>Minimally Competent</c:v>
                </c:pt>
                <c:pt idx="3">
                  <c:v>Not Competent</c:v>
                </c:pt>
              </c:strCache>
            </c:strRef>
          </c:cat>
          <c:val>
            <c:numRef>
              <c:f>Sheet1!$C$27:$F$27</c:f>
              <c:numCache>
                <c:formatCode>0%</c:formatCode>
                <c:ptCount val="4"/>
                <c:pt idx="0">
                  <c:v>0.44</c:v>
                </c:pt>
                <c:pt idx="1">
                  <c:v>0.5</c:v>
                </c:pt>
                <c:pt idx="2">
                  <c:v>0.06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15-4232-ABE5-24AD66D0F4A4}"/>
            </c:ext>
          </c:extLst>
        </c:ser>
        <c:ser>
          <c:idx val="1"/>
          <c:order val="1"/>
          <c:tx>
            <c:strRef>
              <c:f>Sheet1!$B$28</c:f>
              <c:strCache>
                <c:ptCount val="1"/>
                <c:pt idx="0">
                  <c:v>SR AY25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Sheet1!$C$26:$F$26</c:f>
              <c:strCache>
                <c:ptCount val="4"/>
                <c:pt idx="0">
                  <c:v>Highly Competent</c:v>
                </c:pt>
                <c:pt idx="1">
                  <c:v>Competent</c:v>
                </c:pt>
                <c:pt idx="2">
                  <c:v>Minimally Competent</c:v>
                </c:pt>
                <c:pt idx="3">
                  <c:v>Not Competent</c:v>
                </c:pt>
              </c:strCache>
            </c:strRef>
          </c:cat>
          <c:val>
            <c:numRef>
              <c:f>Sheet1!$C$28:$F$28</c:f>
              <c:numCache>
                <c:formatCode>0%</c:formatCode>
                <c:ptCount val="4"/>
                <c:pt idx="0">
                  <c:v>0.56000000000000005</c:v>
                </c:pt>
                <c:pt idx="1">
                  <c:v>0.4</c:v>
                </c:pt>
                <c:pt idx="2">
                  <c:v>0.04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15-4232-ABE5-24AD66D0F4A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1671576832"/>
        <c:axId val="1722287808"/>
      </c:barChart>
      <c:catAx>
        <c:axId val="16715768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2287808"/>
        <c:crosses val="autoZero"/>
        <c:auto val="1"/>
        <c:lblAlgn val="ctr"/>
        <c:lblOffset val="100"/>
        <c:noMultiLvlLbl val="0"/>
      </c:catAx>
      <c:valAx>
        <c:axId val="1722287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157683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>
      <a:innerShdw blurRad="114300">
        <a:prstClr val="black"/>
      </a:innerShdw>
    </a:effectLst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Senior Holistic Scores by AY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Sheet1!$B$9</c:f>
              <c:strCache>
                <c:ptCount val="1"/>
                <c:pt idx="0">
                  <c:v>AY25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Sheet1!$C$7:$E$8</c:f>
              <c:strCache>
                <c:ptCount val="3"/>
                <c:pt idx="0">
                  <c:v>Highly Competent</c:v>
                </c:pt>
                <c:pt idx="1">
                  <c:v>Competent</c:v>
                </c:pt>
                <c:pt idx="2">
                  <c:v>Minimally Competent</c:v>
                </c:pt>
              </c:strCache>
              <c:extLst/>
            </c:strRef>
          </c:cat>
          <c:val>
            <c:numRef>
              <c:f>Sheet1!$C$9:$E$9</c:f>
              <c:numCache>
                <c:formatCode>0%</c:formatCode>
                <c:ptCount val="3"/>
                <c:pt idx="0">
                  <c:v>0.56000000000000005</c:v>
                </c:pt>
                <c:pt idx="1">
                  <c:v>0.4</c:v>
                </c:pt>
                <c:pt idx="2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47-425D-9A1D-A19AF4CC2335}"/>
            </c:ext>
          </c:extLst>
        </c:ser>
        <c:ser>
          <c:idx val="1"/>
          <c:order val="1"/>
          <c:tx>
            <c:strRef>
              <c:f>Sheet1!$B$10</c:f>
              <c:strCache>
                <c:ptCount val="1"/>
                <c:pt idx="0">
                  <c:v>AY24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Sheet1!$C$7:$E$8</c:f>
              <c:strCache>
                <c:ptCount val="3"/>
                <c:pt idx="0">
                  <c:v>Highly Competent</c:v>
                </c:pt>
                <c:pt idx="1">
                  <c:v>Competent</c:v>
                </c:pt>
                <c:pt idx="2">
                  <c:v>Minimally Competent</c:v>
                </c:pt>
              </c:strCache>
              <c:extLst/>
            </c:strRef>
          </c:cat>
          <c:val>
            <c:numRef>
              <c:f>Sheet1!$C$10:$E$10</c:f>
              <c:numCache>
                <c:formatCode>0%</c:formatCode>
                <c:ptCount val="3"/>
                <c:pt idx="0">
                  <c:v>0.59</c:v>
                </c:pt>
                <c:pt idx="1">
                  <c:v>0.37</c:v>
                </c:pt>
                <c:pt idx="2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47-425D-9A1D-A19AF4CC2335}"/>
            </c:ext>
          </c:extLst>
        </c:ser>
        <c:ser>
          <c:idx val="2"/>
          <c:order val="2"/>
          <c:tx>
            <c:strRef>
              <c:f>Sheet1!$B$11</c:f>
              <c:strCache>
                <c:ptCount val="1"/>
                <c:pt idx="0">
                  <c:v>AY23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Sheet1!$C$7:$E$8</c:f>
              <c:strCache>
                <c:ptCount val="3"/>
                <c:pt idx="0">
                  <c:v>Highly Competent</c:v>
                </c:pt>
                <c:pt idx="1">
                  <c:v>Competent</c:v>
                </c:pt>
                <c:pt idx="2">
                  <c:v>Minimally Competent</c:v>
                </c:pt>
              </c:strCache>
              <c:extLst/>
            </c:strRef>
          </c:cat>
          <c:val>
            <c:numRef>
              <c:f>Sheet1!$C$11:$E$11</c:f>
              <c:numCache>
                <c:formatCode>0%</c:formatCode>
                <c:ptCount val="3"/>
                <c:pt idx="0">
                  <c:v>0.55000000000000004</c:v>
                </c:pt>
                <c:pt idx="1">
                  <c:v>0.41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47-425D-9A1D-A19AF4CC2335}"/>
            </c:ext>
          </c:extLst>
        </c:ser>
        <c:ser>
          <c:idx val="3"/>
          <c:order val="3"/>
          <c:tx>
            <c:strRef>
              <c:f>Sheet1!$B$12</c:f>
              <c:strCache>
                <c:ptCount val="1"/>
                <c:pt idx="0">
                  <c:v>AY22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Sheet1!$C$7:$E$8</c:f>
              <c:strCache>
                <c:ptCount val="3"/>
                <c:pt idx="0">
                  <c:v>Highly Competent</c:v>
                </c:pt>
                <c:pt idx="1">
                  <c:v>Competent</c:v>
                </c:pt>
                <c:pt idx="2">
                  <c:v>Minimally Competent</c:v>
                </c:pt>
              </c:strCache>
              <c:extLst/>
            </c:strRef>
          </c:cat>
          <c:val>
            <c:numRef>
              <c:f>Sheet1!$C$12:$E$12</c:f>
              <c:numCache>
                <c:formatCode>0%</c:formatCode>
                <c:ptCount val="3"/>
                <c:pt idx="0">
                  <c:v>0.65</c:v>
                </c:pt>
                <c:pt idx="1">
                  <c:v>0.32</c:v>
                </c:pt>
                <c:pt idx="2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947-425D-9A1D-A19AF4CC2335}"/>
            </c:ext>
          </c:extLst>
        </c:ser>
        <c:ser>
          <c:idx val="4"/>
          <c:order val="4"/>
          <c:tx>
            <c:strRef>
              <c:f>Sheet1!$B$13</c:f>
              <c:strCache>
                <c:ptCount val="1"/>
                <c:pt idx="0">
                  <c:v>AY21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Sheet1!$C$7:$E$8</c:f>
              <c:strCache>
                <c:ptCount val="3"/>
                <c:pt idx="0">
                  <c:v>Highly Competent</c:v>
                </c:pt>
                <c:pt idx="1">
                  <c:v>Competent</c:v>
                </c:pt>
                <c:pt idx="2">
                  <c:v>Minimally Competent</c:v>
                </c:pt>
              </c:strCache>
              <c:extLst/>
            </c:strRef>
          </c:cat>
          <c:val>
            <c:numRef>
              <c:f>Sheet1!$C$13:$E$13</c:f>
              <c:numCache>
                <c:formatCode>0%</c:formatCode>
                <c:ptCount val="3"/>
                <c:pt idx="0">
                  <c:v>0.63</c:v>
                </c:pt>
                <c:pt idx="1">
                  <c:v>0.33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947-425D-9A1D-A19AF4CC2335}"/>
            </c:ext>
          </c:extLst>
        </c:ser>
        <c:ser>
          <c:idx val="5"/>
          <c:order val="5"/>
          <c:tx>
            <c:strRef>
              <c:f>Sheet1!$B$14</c:f>
              <c:strCache>
                <c:ptCount val="1"/>
                <c:pt idx="0">
                  <c:v>AY20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Sheet1!$C$7:$E$8</c:f>
              <c:strCache>
                <c:ptCount val="3"/>
                <c:pt idx="0">
                  <c:v>Highly Competent</c:v>
                </c:pt>
                <c:pt idx="1">
                  <c:v>Competent</c:v>
                </c:pt>
                <c:pt idx="2">
                  <c:v>Minimally Competent</c:v>
                </c:pt>
              </c:strCache>
              <c:extLst/>
            </c:strRef>
          </c:cat>
          <c:val>
            <c:numRef>
              <c:f>Sheet1!$C$14:$E$14</c:f>
              <c:numCache>
                <c:formatCode>0%</c:formatCode>
                <c:ptCount val="3"/>
                <c:pt idx="0">
                  <c:v>0.6</c:v>
                </c:pt>
                <c:pt idx="1">
                  <c:v>0.36</c:v>
                </c:pt>
                <c:pt idx="2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947-425D-9A1D-A19AF4CC2335}"/>
            </c:ext>
          </c:extLst>
        </c:ser>
        <c:ser>
          <c:idx val="6"/>
          <c:order val="6"/>
          <c:tx>
            <c:strRef>
              <c:f>Sheet1!$B$15</c:f>
              <c:strCache>
                <c:ptCount val="1"/>
                <c:pt idx="0">
                  <c:v>AY19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Sheet1!$C$7:$E$8</c:f>
              <c:strCache>
                <c:ptCount val="3"/>
                <c:pt idx="0">
                  <c:v>Highly Competent</c:v>
                </c:pt>
                <c:pt idx="1">
                  <c:v>Competent</c:v>
                </c:pt>
                <c:pt idx="2">
                  <c:v>Minimally Competent</c:v>
                </c:pt>
              </c:strCache>
              <c:extLst/>
            </c:strRef>
          </c:cat>
          <c:val>
            <c:numRef>
              <c:f>Sheet1!$C$15:$E$15</c:f>
              <c:numCache>
                <c:formatCode>0%</c:formatCode>
                <c:ptCount val="3"/>
                <c:pt idx="0">
                  <c:v>0.62</c:v>
                </c:pt>
                <c:pt idx="1">
                  <c:v>0.32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65-4568-8DCE-CF4BA9048DDF}"/>
            </c:ext>
          </c:extLst>
        </c:ser>
        <c:ser>
          <c:idx val="7"/>
          <c:order val="7"/>
          <c:tx>
            <c:strRef>
              <c:f>Sheet1!$B$16</c:f>
              <c:strCache>
                <c:ptCount val="1"/>
                <c:pt idx="0">
                  <c:v>AY18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Sheet1!$C$7:$E$8</c:f>
              <c:strCache>
                <c:ptCount val="3"/>
                <c:pt idx="0">
                  <c:v>Highly Competent</c:v>
                </c:pt>
                <c:pt idx="1">
                  <c:v>Competent</c:v>
                </c:pt>
                <c:pt idx="2">
                  <c:v>Minimally Competent</c:v>
                </c:pt>
              </c:strCache>
              <c:extLst/>
            </c:strRef>
          </c:cat>
          <c:val>
            <c:numRef>
              <c:f>Sheet1!$C$16:$E$16</c:f>
              <c:numCache>
                <c:formatCode>0%</c:formatCode>
                <c:ptCount val="3"/>
                <c:pt idx="0">
                  <c:v>0.61</c:v>
                </c:pt>
                <c:pt idx="1">
                  <c:v>0.34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74-483E-BA0E-82A41FD1278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596452128"/>
        <c:axId val="1486950672"/>
      </c:barChart>
      <c:catAx>
        <c:axId val="596452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6950672"/>
        <c:crosses val="autoZero"/>
        <c:auto val="1"/>
        <c:lblAlgn val="ctr"/>
        <c:lblOffset val="100"/>
        <c:noMultiLvlLbl val="0"/>
      </c:catAx>
      <c:valAx>
        <c:axId val="1486950672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crossAx val="596452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innerShdw blurRad="114300">
        <a:prstClr val="black"/>
      </a:innerShdw>
    </a:effectLst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E Gossett</dc:creator>
  <cp:keywords/>
  <dc:description/>
  <cp:lastModifiedBy>Carrie E Gossett</cp:lastModifiedBy>
  <cp:revision>21</cp:revision>
  <dcterms:created xsi:type="dcterms:W3CDTF">2024-08-20T18:57:00Z</dcterms:created>
  <dcterms:modified xsi:type="dcterms:W3CDTF">2025-08-15T16:31:00Z</dcterms:modified>
</cp:coreProperties>
</file>